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BC7" w:rsidRDefault="00A0746C">
      <w:pPr>
        <w:pStyle w:val="a3"/>
        <w:ind w:left="58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476500" cy="955606"/>
            <wp:effectExtent l="0" t="0" r="0" b="0"/>
            <wp:docPr id="1211128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28814" name="Рисунок 12111288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5" cy="97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BC7" w:rsidRDefault="00782BC7">
      <w:pPr>
        <w:pStyle w:val="a3"/>
        <w:rPr>
          <w:rFonts w:ascii="Times New Roman"/>
          <w:sz w:val="20"/>
        </w:rPr>
      </w:pPr>
    </w:p>
    <w:p w:rsidR="00782BC7" w:rsidRDefault="00782BC7">
      <w:pPr>
        <w:pStyle w:val="a3"/>
        <w:rPr>
          <w:rFonts w:ascii="Times New Roman"/>
          <w:sz w:val="20"/>
        </w:rPr>
      </w:pPr>
    </w:p>
    <w:p w:rsidR="00782BC7" w:rsidRDefault="00782BC7">
      <w:pPr>
        <w:pStyle w:val="a3"/>
        <w:rPr>
          <w:rFonts w:ascii="Times New Roman"/>
          <w:sz w:val="20"/>
        </w:rPr>
      </w:pPr>
    </w:p>
    <w:p w:rsidR="00782BC7" w:rsidRDefault="00782BC7">
      <w:pPr>
        <w:pStyle w:val="a3"/>
        <w:rPr>
          <w:rFonts w:ascii="Times New Roman"/>
          <w:sz w:val="21"/>
        </w:rPr>
      </w:pPr>
    </w:p>
    <w:p w:rsidR="00782BC7" w:rsidRPr="00A0746C" w:rsidRDefault="00000000" w:rsidP="00A0746C">
      <w:pPr>
        <w:pStyle w:val="2"/>
        <w:spacing w:before="90"/>
        <w:ind w:left="131" w:right="15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Institut für Wirtschaftswissenschaften</w:t>
      </w:r>
    </w:p>
    <w:p w:rsidR="00782BC7" w:rsidRDefault="00782BC7">
      <w:pPr>
        <w:pStyle w:val="a3"/>
        <w:rPr>
          <w:rFonts w:ascii="Times New Roman"/>
          <w:b/>
          <w:sz w:val="26"/>
        </w:rPr>
      </w:pPr>
    </w:p>
    <w:p w:rsidR="00782BC7" w:rsidRDefault="00782BC7">
      <w:pPr>
        <w:pStyle w:val="a3"/>
        <w:rPr>
          <w:rFonts w:ascii="Times New Roman"/>
          <w:b/>
          <w:sz w:val="26"/>
        </w:rPr>
      </w:pPr>
    </w:p>
    <w:p w:rsidR="00782BC7" w:rsidRDefault="00782BC7">
      <w:pPr>
        <w:pStyle w:val="a3"/>
        <w:rPr>
          <w:rFonts w:ascii="Times New Roman"/>
          <w:b/>
          <w:sz w:val="26"/>
        </w:rPr>
      </w:pPr>
    </w:p>
    <w:p w:rsidR="00782BC7" w:rsidRDefault="00000000" w:rsidP="00A0746C">
      <w:pPr>
        <w:spacing w:before="197"/>
        <w:ind w:left="119"/>
        <w:rPr>
          <w:b/>
          <w:sz w:val="24"/>
        </w:rPr>
      </w:pPr>
      <w:proofErr w:type="spellStart"/>
      <w:r>
        <w:rPr>
          <w:b/>
          <w:sz w:val="24"/>
        </w:rPr>
        <w:t>Influence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Globalisation</w:t>
      </w:r>
      <w:proofErr w:type="spellEnd"/>
      <w:r>
        <w:rPr>
          <w:b/>
          <w:sz w:val="24"/>
        </w:rPr>
        <w:t xml:space="preserve"> on Absolute </w:t>
      </w:r>
      <w:proofErr w:type="spellStart"/>
      <w:r>
        <w:rPr>
          <w:b/>
          <w:sz w:val="24"/>
        </w:rPr>
        <w:t>Poverty</w:t>
      </w:r>
      <w:proofErr w:type="spellEnd"/>
      <w:r>
        <w:rPr>
          <w:b/>
          <w:sz w:val="24"/>
        </w:rPr>
        <w:t>: A Panel Data Study</w:t>
      </w:r>
    </w:p>
    <w:p w:rsidR="00A0746C" w:rsidRPr="00A0746C" w:rsidRDefault="00A0746C" w:rsidP="00A0746C">
      <w:pPr>
        <w:spacing w:before="197"/>
        <w:ind w:left="119"/>
        <w:rPr>
          <w:b/>
          <w:sz w:val="24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000000">
      <w:pPr>
        <w:spacing w:before="210"/>
        <w:ind w:left="131" w:right="153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Wissenschaftliche Mustervorlage – Englische Masterarbeit</w:t>
      </w:r>
    </w:p>
    <w:p w:rsidR="00782BC7" w:rsidRDefault="00782BC7">
      <w:pPr>
        <w:pStyle w:val="a3"/>
        <w:rPr>
          <w:rFonts w:ascii="Times New Roman"/>
          <w:b/>
          <w:sz w:val="26"/>
        </w:rPr>
      </w:pPr>
    </w:p>
    <w:p w:rsidR="00782BC7" w:rsidRDefault="00782BC7">
      <w:pPr>
        <w:pStyle w:val="a3"/>
        <w:rPr>
          <w:rFonts w:ascii="Times New Roman"/>
          <w:b/>
          <w:sz w:val="26"/>
        </w:rPr>
      </w:pPr>
    </w:p>
    <w:p w:rsidR="00782BC7" w:rsidRDefault="00782BC7">
      <w:pPr>
        <w:pStyle w:val="a3"/>
        <w:spacing w:before="9"/>
        <w:rPr>
          <w:rFonts w:ascii="Times New Roman"/>
          <w:b/>
          <w:sz w:val="20"/>
        </w:rPr>
      </w:pPr>
    </w:p>
    <w:p w:rsidR="00782BC7" w:rsidRDefault="00000000">
      <w:pPr>
        <w:pStyle w:val="a3"/>
        <w:spacing w:before="1" w:line="484" w:lineRule="auto"/>
        <w:ind w:left="1718" w:right="3120"/>
        <w:jc w:val="center"/>
        <w:rPr>
          <w:rFonts w:ascii="Times New Roman"/>
        </w:rPr>
      </w:pPr>
      <w:r>
        <w:rPr>
          <w:rFonts w:ascii="Times New Roman"/>
        </w:rPr>
        <w:t>Referent (Gutachter)</w:t>
      </w:r>
      <w:r w:rsidR="00A0746C" w:rsidRPr="00A0746C">
        <w:rPr>
          <w:rFonts w:ascii="Times New Roman"/>
        </w:rPr>
        <w:t>: Prof. Dr. Robert Sch</w:t>
      </w:r>
      <w:r w:rsidR="00A0746C" w:rsidRPr="00A0746C">
        <w:rPr>
          <w:rFonts w:ascii="Times New Roman"/>
        </w:rPr>
        <w:t>ä</w:t>
      </w:r>
      <w:r w:rsidR="00A0746C" w:rsidRPr="00A0746C">
        <w:rPr>
          <w:rFonts w:ascii="Times New Roman"/>
        </w:rPr>
        <w:t xml:space="preserve">fer </w:t>
      </w:r>
      <w:r>
        <w:rPr>
          <w:rFonts w:ascii="Times New Roman"/>
        </w:rPr>
        <w:t xml:space="preserve">Betreuer: </w:t>
      </w:r>
      <w:r w:rsidR="00A0746C" w:rsidRPr="00A0746C">
        <w:rPr>
          <w:rFonts w:ascii="Times New Roman"/>
        </w:rPr>
        <w:t>Lioba Kurzmann</w:t>
      </w:r>
    </w:p>
    <w:p w:rsidR="00782BC7" w:rsidRDefault="00000000">
      <w:pPr>
        <w:pStyle w:val="a3"/>
        <w:spacing w:line="484" w:lineRule="auto"/>
        <w:ind w:left="2488" w:right="38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Erstprüfer: </w:t>
      </w:r>
      <w:r w:rsidR="00A0746C" w:rsidRPr="00A0746C">
        <w:rPr>
          <w:rFonts w:ascii="Times New Roman" w:hAnsi="Times New Roman"/>
        </w:rPr>
        <w:t>Katrin Hummel</w:t>
      </w:r>
      <w:r>
        <w:rPr>
          <w:rFonts w:ascii="Times New Roman" w:hAnsi="Times New Roman"/>
        </w:rPr>
        <w:t xml:space="preserve"> Zweitprüfer: </w:t>
      </w:r>
      <w:r w:rsidR="00A0746C" w:rsidRPr="00A0746C">
        <w:rPr>
          <w:rFonts w:ascii="Times New Roman" w:hAnsi="Times New Roman"/>
        </w:rPr>
        <w:t>Jonas Weiß</w:t>
      </w:r>
    </w:p>
    <w:p w:rsidR="00782BC7" w:rsidRDefault="00782BC7">
      <w:pPr>
        <w:pStyle w:val="a3"/>
        <w:rPr>
          <w:rFonts w:ascii="Times New Roman"/>
          <w:sz w:val="26"/>
        </w:rPr>
      </w:pPr>
    </w:p>
    <w:p w:rsidR="00782BC7" w:rsidRDefault="00782BC7">
      <w:pPr>
        <w:pStyle w:val="a3"/>
        <w:rPr>
          <w:rFonts w:ascii="Times New Roman"/>
          <w:sz w:val="26"/>
        </w:rPr>
      </w:pPr>
    </w:p>
    <w:p w:rsidR="00782BC7" w:rsidRDefault="00782BC7">
      <w:pPr>
        <w:pStyle w:val="a3"/>
        <w:rPr>
          <w:rFonts w:ascii="Times New Roman"/>
          <w:sz w:val="26"/>
        </w:rPr>
      </w:pPr>
    </w:p>
    <w:p w:rsidR="00782BC7" w:rsidRDefault="00000000">
      <w:pPr>
        <w:pStyle w:val="a3"/>
        <w:spacing w:before="204" w:line="242" w:lineRule="auto"/>
        <w:ind w:left="119" w:right="6488"/>
        <w:rPr>
          <w:rFonts w:ascii="Times New Roman"/>
          <w:sz w:val="26"/>
        </w:rPr>
      </w:pPr>
      <w:r>
        <w:rPr>
          <w:rFonts w:ascii="Times New Roman"/>
        </w:rPr>
        <w:t xml:space="preserve">Vorgelegt von: </w:t>
      </w:r>
      <w:r w:rsidR="00A0746C" w:rsidRPr="00A0746C">
        <w:rPr>
          <w:rFonts w:ascii="Times New Roman"/>
        </w:rPr>
        <w:t>Gretel Bader</w:t>
      </w:r>
      <w:r>
        <w:rPr>
          <w:rFonts w:ascii="Times New Roman"/>
        </w:rPr>
        <w:t xml:space="preserve"> Matrikelnummer: </w:t>
      </w:r>
      <w:r w:rsidR="00A0746C" w:rsidRPr="00A0746C">
        <w:rPr>
          <w:rFonts w:ascii="Times New Roman"/>
          <w:sz w:val="26"/>
        </w:rPr>
        <w:t>400 16</w:t>
      </w:r>
      <w:r w:rsidR="00A0746C">
        <w:rPr>
          <w:rFonts w:ascii="Times New Roman"/>
          <w:sz w:val="26"/>
        </w:rPr>
        <w:t>7</w:t>
      </w:r>
    </w:p>
    <w:p w:rsidR="00782BC7" w:rsidRDefault="00000000">
      <w:pPr>
        <w:spacing w:line="294" w:lineRule="exact"/>
        <w:ind w:left="11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Adresse: </w:t>
      </w:r>
      <w:r w:rsidR="00A0746C" w:rsidRPr="00A0746C">
        <w:rPr>
          <w:rFonts w:ascii="Times New Roman" w:hAnsi="Times New Roman"/>
          <w:sz w:val="24"/>
        </w:rPr>
        <w:t>Stuttgarter Platz 80</w:t>
      </w:r>
    </w:p>
    <w:p w:rsidR="00A0746C" w:rsidRDefault="00A0746C">
      <w:pPr>
        <w:pStyle w:val="a3"/>
        <w:spacing w:line="247" w:lineRule="auto"/>
        <w:ind w:left="119" w:right="5608"/>
        <w:rPr>
          <w:rFonts w:ascii="Times New Roman"/>
        </w:rPr>
      </w:pPr>
      <w:r w:rsidRPr="00A0746C">
        <w:rPr>
          <w:rFonts w:ascii="Times New Roman"/>
        </w:rPr>
        <w:t xml:space="preserve">E-Mail: info@studemy.de  </w:t>
      </w:r>
    </w:p>
    <w:p w:rsidR="00A0746C" w:rsidRDefault="00A0746C">
      <w:pPr>
        <w:pStyle w:val="a3"/>
        <w:spacing w:line="247" w:lineRule="auto"/>
        <w:ind w:left="119" w:right="5608"/>
        <w:rPr>
          <w:rFonts w:ascii="Times New Roman"/>
        </w:rPr>
      </w:pPr>
      <w:r w:rsidRPr="00A0746C">
        <w:rPr>
          <w:rFonts w:ascii="Times New Roman"/>
        </w:rPr>
        <w:t>Telefon: +493052014217</w:t>
      </w:r>
    </w:p>
    <w:p w:rsidR="00782BC7" w:rsidRDefault="00000000">
      <w:pPr>
        <w:pStyle w:val="a3"/>
        <w:spacing w:line="247" w:lineRule="auto"/>
        <w:ind w:left="119" w:right="5608"/>
        <w:rPr>
          <w:rFonts w:ascii="Times New Roman"/>
        </w:rPr>
      </w:pPr>
      <w:r>
        <w:rPr>
          <w:rFonts w:ascii="Times New Roman"/>
        </w:rPr>
        <w:t>Studienfach: Wirtschaftswissenschaften Wintersemester 2022/2023</w:t>
      </w:r>
    </w:p>
    <w:p w:rsidR="00782BC7" w:rsidRDefault="00782BC7">
      <w:pPr>
        <w:pStyle w:val="a3"/>
        <w:rPr>
          <w:rFonts w:ascii="Times New Roman"/>
          <w:sz w:val="26"/>
        </w:rPr>
      </w:pPr>
    </w:p>
    <w:p w:rsidR="00782BC7" w:rsidRDefault="00782BC7">
      <w:pPr>
        <w:pStyle w:val="a3"/>
        <w:rPr>
          <w:rFonts w:ascii="Times New Roman"/>
          <w:sz w:val="26"/>
        </w:rPr>
      </w:pPr>
    </w:p>
    <w:p w:rsidR="00782BC7" w:rsidRDefault="00000000">
      <w:pPr>
        <w:pStyle w:val="a3"/>
        <w:spacing w:before="219"/>
        <w:ind w:left="6257"/>
        <w:rPr>
          <w:rFonts w:ascii="Times New Roman"/>
        </w:rPr>
      </w:pPr>
      <w:r>
        <w:rPr>
          <w:rFonts w:ascii="Times New Roman"/>
        </w:rPr>
        <w:t xml:space="preserve">Berlin, </w:t>
      </w:r>
      <w:r w:rsidR="00A0746C">
        <w:rPr>
          <w:rFonts w:ascii="Times New Roman"/>
        </w:rPr>
        <w:t>21</w:t>
      </w:r>
      <w:r>
        <w:rPr>
          <w:rFonts w:ascii="Times New Roman"/>
        </w:rPr>
        <w:t>.09.2022</w:t>
      </w:r>
    </w:p>
    <w:p w:rsidR="00782BC7" w:rsidRDefault="00782BC7">
      <w:pPr>
        <w:rPr>
          <w:rFonts w:ascii="Times New Roman"/>
        </w:rPr>
        <w:sectPr w:rsidR="00782BC7">
          <w:type w:val="continuous"/>
          <w:pgSz w:w="11900" w:h="16840"/>
          <w:pgMar w:top="720" w:right="740" w:bottom="280" w:left="1580" w:header="720" w:footer="720" w:gutter="0"/>
          <w:cols w:space="720"/>
        </w:sectPr>
      </w:pPr>
    </w:p>
    <w:p w:rsidR="00782BC7" w:rsidRDefault="00782BC7">
      <w:pPr>
        <w:pStyle w:val="a3"/>
        <w:rPr>
          <w:rFonts w:ascii="Times New Roman"/>
          <w:sz w:val="20"/>
        </w:rPr>
      </w:pPr>
    </w:p>
    <w:p w:rsidR="00782BC7" w:rsidRDefault="00782BC7">
      <w:pPr>
        <w:pStyle w:val="a3"/>
        <w:rPr>
          <w:rFonts w:ascii="Times New Roman"/>
          <w:sz w:val="20"/>
        </w:rPr>
      </w:pPr>
    </w:p>
    <w:p w:rsidR="00782BC7" w:rsidRDefault="00000000">
      <w:pPr>
        <w:pStyle w:val="1"/>
        <w:spacing w:before="252"/>
        <w:ind w:left="0"/>
        <w:jc w:val="center"/>
      </w:pPr>
      <w:r>
        <w:t xml:space="preserve">Table </w:t>
      </w:r>
      <w:proofErr w:type="spellStart"/>
      <w:r>
        <w:t>of</w:t>
      </w:r>
      <w:proofErr w:type="spellEnd"/>
      <w:r>
        <w:t xml:space="preserve"> Contents</w:t>
      </w:r>
    </w:p>
    <w:p w:rsidR="00782BC7" w:rsidRDefault="00782BC7">
      <w:pPr>
        <w:jc w:val="center"/>
        <w:sectPr w:rsidR="00782BC7">
          <w:footerReference w:type="default" r:id="rId8"/>
          <w:pgSz w:w="12240" w:h="15840"/>
          <w:pgMar w:top="1500" w:right="1320" w:bottom="1811" w:left="1320" w:header="0" w:footer="1062" w:gutter="0"/>
          <w:pgNumType w:start="1"/>
          <w:cols w:space="720"/>
        </w:sectPr>
      </w:pPr>
    </w:p>
    <w:sdt>
      <w:sdtPr>
        <w:id w:val="1262723325"/>
        <w:docPartObj>
          <w:docPartGallery w:val="Table of Contents"/>
          <w:docPartUnique/>
        </w:docPartObj>
      </w:sdtPr>
      <w:sdtContent>
        <w:p w:rsidR="00782BC7" w:rsidRDefault="00000000">
          <w:pPr>
            <w:pStyle w:val="10"/>
            <w:tabs>
              <w:tab w:val="right" w:leader="dot" w:pos="9354"/>
            </w:tabs>
            <w:spacing w:before="404"/>
          </w:pPr>
          <w:hyperlink w:anchor="_bookmark0" w:history="1">
            <w:r>
              <w:t>List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Abbreviations</w:t>
            </w:r>
            <w:proofErr w:type="spellEnd"/>
            <w:r>
              <w:tab/>
              <w:t>III</w:t>
            </w:r>
          </w:hyperlink>
        </w:p>
        <w:p w:rsidR="00782BC7" w:rsidRDefault="00000000">
          <w:pPr>
            <w:pStyle w:val="10"/>
            <w:tabs>
              <w:tab w:val="right" w:leader="dot" w:pos="9350"/>
            </w:tabs>
            <w:ind w:right="6"/>
          </w:pPr>
          <w:hyperlink w:anchor="_bookmark1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 xml:space="preserve">1: </w:t>
            </w:r>
            <w:proofErr w:type="spellStart"/>
            <w:r>
              <w:t>Introduction</w:t>
            </w:r>
            <w:proofErr w:type="spellEnd"/>
            <w:r>
              <w:tab/>
              <w:t>1</w:t>
            </w:r>
          </w:hyperlink>
        </w:p>
        <w:p w:rsidR="00782BC7" w:rsidRDefault="00000000">
          <w:pPr>
            <w:pStyle w:val="3"/>
            <w:numPr>
              <w:ilvl w:val="1"/>
              <w:numId w:val="9"/>
            </w:numPr>
            <w:tabs>
              <w:tab w:val="left" w:pos="744"/>
              <w:tab w:val="right" w:leader="dot" w:pos="9471"/>
            </w:tabs>
            <w:spacing w:before="237"/>
          </w:pPr>
          <w:hyperlink w:anchor="_bookmark2" w:history="1">
            <w:r>
              <w:t>Problem</w:t>
            </w:r>
            <w:r>
              <w:rPr>
                <w:spacing w:val="2"/>
              </w:rPr>
              <w:t xml:space="preserve"> </w:t>
            </w:r>
            <w:r>
              <w:t>Statement</w:t>
            </w:r>
            <w:r>
              <w:tab/>
              <w:t>2</w:t>
            </w:r>
          </w:hyperlink>
        </w:p>
        <w:p w:rsidR="00782BC7" w:rsidRDefault="00000000">
          <w:pPr>
            <w:pStyle w:val="3"/>
            <w:numPr>
              <w:ilvl w:val="1"/>
              <w:numId w:val="9"/>
            </w:numPr>
            <w:tabs>
              <w:tab w:val="left" w:pos="744"/>
              <w:tab w:val="right" w:leader="dot" w:pos="9471"/>
            </w:tabs>
          </w:pPr>
          <w:hyperlink w:anchor="_bookmark3" w:history="1"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rPr>
                <w:spacing w:val="-2"/>
              </w:rPr>
              <w:t xml:space="preserve"> </w:t>
            </w:r>
            <w:r>
              <w:t>Study</w:t>
            </w:r>
            <w:r>
              <w:tab/>
              <w:t>3</w:t>
            </w:r>
          </w:hyperlink>
        </w:p>
        <w:p w:rsidR="00782BC7" w:rsidRDefault="00000000">
          <w:pPr>
            <w:pStyle w:val="3"/>
            <w:numPr>
              <w:ilvl w:val="1"/>
              <w:numId w:val="9"/>
            </w:numPr>
            <w:tabs>
              <w:tab w:val="left" w:pos="744"/>
              <w:tab w:val="right" w:leader="dot" w:pos="9471"/>
            </w:tabs>
          </w:pPr>
          <w:hyperlink w:anchor="_bookmark4" w:history="1">
            <w:r>
              <w:t>Research Purpose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Objectives</w:t>
            </w:r>
            <w:proofErr w:type="spellEnd"/>
            <w:r>
              <w:tab/>
              <w:t>3</w:t>
            </w:r>
          </w:hyperlink>
        </w:p>
        <w:p w:rsidR="00782BC7" w:rsidRDefault="00000000">
          <w:pPr>
            <w:pStyle w:val="3"/>
            <w:numPr>
              <w:ilvl w:val="1"/>
              <w:numId w:val="9"/>
            </w:numPr>
            <w:tabs>
              <w:tab w:val="left" w:pos="744"/>
              <w:tab w:val="right" w:leader="dot" w:pos="9471"/>
            </w:tabs>
          </w:pPr>
          <w:hyperlink w:anchor="_bookmark5" w:history="1">
            <w:r>
              <w:t>Thesis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Structure</w:t>
            </w:r>
            <w:proofErr w:type="spellEnd"/>
            <w:r>
              <w:tab/>
              <w:t>4</w:t>
            </w:r>
          </w:hyperlink>
        </w:p>
        <w:p w:rsidR="00782BC7" w:rsidRDefault="00000000">
          <w:pPr>
            <w:pStyle w:val="3"/>
            <w:numPr>
              <w:ilvl w:val="1"/>
              <w:numId w:val="9"/>
            </w:numPr>
            <w:tabs>
              <w:tab w:val="left" w:pos="744"/>
              <w:tab w:val="right" w:leader="dot" w:pos="9471"/>
            </w:tabs>
            <w:spacing w:before="240"/>
          </w:pPr>
          <w:hyperlink w:anchor="_bookmark6" w:history="1">
            <w:r>
              <w:t>Summary</w:t>
            </w:r>
            <w:r>
              <w:tab/>
              <w:t>4</w:t>
            </w:r>
          </w:hyperlink>
        </w:p>
        <w:p w:rsidR="00782BC7" w:rsidRDefault="00000000">
          <w:pPr>
            <w:pStyle w:val="10"/>
            <w:tabs>
              <w:tab w:val="right" w:leader="dot" w:pos="9350"/>
            </w:tabs>
            <w:ind w:right="6"/>
          </w:pPr>
          <w:hyperlink w:anchor="_bookmark7" w:history="1">
            <w:r>
              <w:t>Chapter 2: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 Review</w:t>
            </w:r>
            <w:r>
              <w:tab/>
              <w:t>5</w:t>
            </w:r>
          </w:hyperlink>
        </w:p>
        <w:p w:rsidR="00782BC7" w:rsidRDefault="00000000">
          <w:pPr>
            <w:pStyle w:val="3"/>
            <w:tabs>
              <w:tab w:val="right" w:leader="dot" w:pos="9471"/>
            </w:tabs>
            <w:spacing w:before="237"/>
            <w:ind w:left="341" w:firstLine="0"/>
          </w:pPr>
          <w:hyperlink w:anchor="_bookmark8" w:history="1">
            <w:r>
              <w:t xml:space="preserve">2.1 </w:t>
            </w:r>
            <w:proofErr w:type="spellStart"/>
            <w:r>
              <w:t>Introduction</w:t>
            </w:r>
            <w:proofErr w:type="spellEnd"/>
            <w:r>
              <w:tab/>
              <w:t>5</w:t>
            </w:r>
          </w:hyperlink>
        </w:p>
        <w:p w:rsidR="00782BC7" w:rsidRDefault="00000000">
          <w:pPr>
            <w:pStyle w:val="3"/>
            <w:numPr>
              <w:ilvl w:val="1"/>
              <w:numId w:val="8"/>
            </w:numPr>
            <w:tabs>
              <w:tab w:val="left" w:pos="744"/>
              <w:tab w:val="right" w:leader="dot" w:pos="9471"/>
            </w:tabs>
          </w:pPr>
          <w:hyperlink w:anchor="_bookmark9" w:history="1">
            <w:r>
              <w:t xml:space="preserve">The </w:t>
            </w:r>
            <w:proofErr w:type="spellStart"/>
            <w:r>
              <w:t>Poverty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Globalisation</w:t>
            </w:r>
            <w:proofErr w:type="spellEnd"/>
            <w:r>
              <w:t xml:space="preserve"> </w:t>
            </w:r>
            <w:proofErr w:type="spellStart"/>
            <w:r>
              <w:t>Debate</w:t>
            </w:r>
            <w:proofErr w:type="spellEnd"/>
            <w:r>
              <w:tab/>
              <w:t>5</w:t>
            </w:r>
          </w:hyperlink>
        </w:p>
        <w:p w:rsidR="00782BC7" w:rsidRDefault="00000000">
          <w:pPr>
            <w:pStyle w:val="3"/>
            <w:numPr>
              <w:ilvl w:val="1"/>
              <w:numId w:val="8"/>
            </w:numPr>
            <w:tabs>
              <w:tab w:val="left" w:pos="744"/>
              <w:tab w:val="right" w:leader="dot" w:pos="9471"/>
            </w:tabs>
          </w:pPr>
          <w:hyperlink w:anchor="_bookmark10" w:history="1">
            <w:r>
              <w:t xml:space="preserve">The </w:t>
            </w:r>
            <w:proofErr w:type="spellStart"/>
            <w:r>
              <w:t>Association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Poverty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and </w:t>
            </w:r>
            <w:proofErr w:type="spellStart"/>
            <w:r>
              <w:t>Globalisation</w:t>
            </w:r>
            <w:proofErr w:type="spellEnd"/>
            <w:r>
              <w:tab/>
              <w:t>8</w:t>
            </w:r>
          </w:hyperlink>
        </w:p>
        <w:p w:rsidR="00782BC7" w:rsidRDefault="00000000">
          <w:pPr>
            <w:pStyle w:val="3"/>
            <w:numPr>
              <w:ilvl w:val="1"/>
              <w:numId w:val="8"/>
            </w:numPr>
            <w:tabs>
              <w:tab w:val="left" w:pos="744"/>
              <w:tab w:val="right" w:leader="dot" w:pos="9474"/>
            </w:tabs>
          </w:pPr>
          <w:hyperlink w:anchor="_bookmark11" w:history="1">
            <w:proofErr w:type="spellStart"/>
            <w:r>
              <w:t>Measuring</w:t>
            </w:r>
            <w:proofErr w:type="spellEnd"/>
            <w:r>
              <w:t xml:space="preserve"> </w:t>
            </w:r>
            <w:proofErr w:type="spellStart"/>
            <w:r>
              <w:t>Globalisation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Poverty</w:t>
            </w:r>
            <w:proofErr w:type="spellEnd"/>
            <w:r>
              <w:tab/>
              <w:t>11</w:t>
            </w:r>
          </w:hyperlink>
        </w:p>
        <w:p w:rsidR="00782BC7" w:rsidRDefault="00000000">
          <w:pPr>
            <w:pStyle w:val="3"/>
            <w:numPr>
              <w:ilvl w:val="1"/>
              <w:numId w:val="8"/>
            </w:numPr>
            <w:tabs>
              <w:tab w:val="left" w:pos="744"/>
              <w:tab w:val="right" w:leader="dot" w:pos="9474"/>
            </w:tabs>
            <w:spacing w:before="240"/>
          </w:pPr>
          <w:hyperlink w:anchor="_bookmark12" w:history="1">
            <w:r>
              <w:t xml:space="preserve">Possible Links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Globalisation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Poverty</w:t>
            </w:r>
            <w:proofErr w:type="spellEnd"/>
            <w:r>
              <w:tab/>
              <w:t>14</w:t>
            </w:r>
          </w:hyperlink>
        </w:p>
        <w:p w:rsidR="00782BC7" w:rsidRDefault="00000000">
          <w:pPr>
            <w:pStyle w:val="3"/>
            <w:numPr>
              <w:ilvl w:val="1"/>
              <w:numId w:val="8"/>
            </w:numPr>
            <w:tabs>
              <w:tab w:val="left" w:pos="744"/>
              <w:tab w:val="right" w:leader="dot" w:pos="9474"/>
            </w:tabs>
            <w:spacing w:before="237"/>
          </w:pPr>
          <w:hyperlink w:anchor="_bookmark13" w:history="1">
            <w:r>
              <w:t xml:space="preserve">The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Globalisation</w:t>
            </w:r>
            <w:proofErr w:type="spellEnd"/>
            <w:r>
              <w:t xml:space="preserve"> on </w:t>
            </w:r>
            <w:proofErr w:type="spellStart"/>
            <w:r>
              <w:t>Poverty</w:t>
            </w:r>
            <w:proofErr w:type="spellEnd"/>
            <w:r>
              <w:t xml:space="preserve"> in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Developing</w:t>
            </w:r>
            <w:proofErr w:type="spellEnd"/>
            <w:r>
              <w:rPr>
                <w:spacing w:val="-1"/>
              </w:rPr>
              <w:t xml:space="preserve"> </w:t>
            </w:r>
            <w:r>
              <w:t>Countries</w:t>
            </w:r>
            <w:r>
              <w:tab/>
              <w:t>19</w:t>
            </w:r>
          </w:hyperlink>
        </w:p>
        <w:p w:rsidR="00782BC7" w:rsidRDefault="00000000">
          <w:pPr>
            <w:pStyle w:val="3"/>
            <w:numPr>
              <w:ilvl w:val="1"/>
              <w:numId w:val="8"/>
            </w:numPr>
            <w:tabs>
              <w:tab w:val="left" w:pos="744"/>
              <w:tab w:val="right" w:leader="dot" w:pos="9474"/>
            </w:tabs>
          </w:pPr>
          <w:hyperlink w:anchor="_bookmark14" w:history="1">
            <w:proofErr w:type="spellStart"/>
            <w:r>
              <w:t>How</w:t>
            </w:r>
            <w:proofErr w:type="spellEnd"/>
            <w:r>
              <w:t xml:space="preserve"> </w:t>
            </w:r>
            <w:proofErr w:type="spellStart"/>
            <w:r>
              <w:t>Globalisation</w:t>
            </w:r>
            <w:proofErr w:type="spellEnd"/>
            <w:r>
              <w:t xml:space="preserve"> Negative </w:t>
            </w:r>
            <w:proofErr w:type="spellStart"/>
            <w:r>
              <w:t>Influences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Poor</w:t>
            </w:r>
            <w:r>
              <w:tab/>
              <w:t>20</w:t>
            </w:r>
          </w:hyperlink>
        </w:p>
        <w:p w:rsidR="00782BC7" w:rsidRDefault="00000000">
          <w:pPr>
            <w:pStyle w:val="4"/>
            <w:numPr>
              <w:ilvl w:val="2"/>
              <w:numId w:val="8"/>
            </w:numPr>
            <w:tabs>
              <w:tab w:val="left" w:pos="1161"/>
              <w:tab w:val="right" w:leader="dot" w:pos="9474"/>
            </w:tabs>
            <w:spacing w:before="237"/>
          </w:pPr>
          <w:hyperlink w:anchor="_bookmark15" w:history="1">
            <w:r>
              <w:t>Trade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Openness</w:t>
            </w:r>
            <w:proofErr w:type="spellEnd"/>
            <w:r>
              <w:tab/>
              <w:t>20</w:t>
            </w:r>
          </w:hyperlink>
        </w:p>
        <w:p w:rsidR="00782BC7" w:rsidRDefault="00000000">
          <w:pPr>
            <w:pStyle w:val="4"/>
            <w:numPr>
              <w:ilvl w:val="2"/>
              <w:numId w:val="8"/>
            </w:numPr>
            <w:tabs>
              <w:tab w:val="left" w:pos="1161"/>
              <w:tab w:val="right" w:leader="dot" w:pos="9474"/>
            </w:tabs>
          </w:pPr>
          <w:hyperlink w:anchor="_bookmark16" w:history="1"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Integration</w:t>
            </w:r>
            <w:r>
              <w:tab/>
              <w:t>21</w:t>
            </w:r>
          </w:hyperlink>
        </w:p>
        <w:p w:rsidR="00782BC7" w:rsidRDefault="00000000">
          <w:pPr>
            <w:pStyle w:val="3"/>
            <w:numPr>
              <w:ilvl w:val="1"/>
              <w:numId w:val="8"/>
            </w:numPr>
            <w:tabs>
              <w:tab w:val="left" w:pos="744"/>
              <w:tab w:val="right" w:leader="dot" w:pos="9474"/>
            </w:tabs>
          </w:pPr>
          <w:hyperlink w:anchor="_bookmark17" w:history="1">
            <w:proofErr w:type="spellStart"/>
            <w:r>
              <w:t>Optimism</w:t>
            </w:r>
            <w:proofErr w:type="spellEnd"/>
            <w:r>
              <w:t xml:space="preserve"> and </w:t>
            </w:r>
            <w:proofErr w:type="spellStart"/>
            <w:r>
              <w:t>Pessimism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Towards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Globalisation</w:t>
            </w:r>
            <w:proofErr w:type="spellEnd"/>
            <w:r>
              <w:tab/>
              <w:t>23</w:t>
            </w:r>
          </w:hyperlink>
        </w:p>
        <w:p w:rsidR="00782BC7" w:rsidRDefault="00000000">
          <w:pPr>
            <w:pStyle w:val="4"/>
            <w:numPr>
              <w:ilvl w:val="2"/>
              <w:numId w:val="8"/>
            </w:numPr>
            <w:tabs>
              <w:tab w:val="left" w:pos="1161"/>
              <w:tab w:val="right" w:leader="dot" w:pos="9474"/>
            </w:tabs>
          </w:pPr>
          <w:hyperlink w:anchor="_bookmark18" w:history="1">
            <w:r>
              <w:t>Pro-</w:t>
            </w:r>
            <w:proofErr w:type="spellStart"/>
            <w:r>
              <w:t>Globalisation</w:t>
            </w:r>
            <w:proofErr w:type="spellEnd"/>
            <w:r>
              <w:tab/>
              <w:t>24</w:t>
            </w:r>
          </w:hyperlink>
        </w:p>
        <w:p w:rsidR="00782BC7" w:rsidRDefault="00000000">
          <w:pPr>
            <w:pStyle w:val="4"/>
            <w:numPr>
              <w:ilvl w:val="2"/>
              <w:numId w:val="8"/>
            </w:numPr>
            <w:tabs>
              <w:tab w:val="left" w:pos="1162"/>
              <w:tab w:val="right" w:leader="dot" w:pos="9474"/>
            </w:tabs>
            <w:spacing w:before="240"/>
            <w:ind w:left="1162" w:hanging="603"/>
          </w:pPr>
          <w:hyperlink w:anchor="_bookmark19" w:history="1">
            <w:r>
              <w:t>Anti-</w:t>
            </w:r>
            <w:proofErr w:type="spellStart"/>
            <w:r>
              <w:t>Globalisation</w:t>
            </w:r>
            <w:proofErr w:type="spellEnd"/>
            <w:r>
              <w:tab/>
              <w:t>24</w:t>
            </w:r>
          </w:hyperlink>
        </w:p>
        <w:p w:rsidR="00782BC7" w:rsidRDefault="00000000">
          <w:pPr>
            <w:pStyle w:val="10"/>
            <w:tabs>
              <w:tab w:val="right" w:leader="dot" w:pos="9354"/>
            </w:tabs>
          </w:pPr>
          <w:hyperlink w:anchor="_bookmark20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 xml:space="preserve">3: </w:t>
            </w:r>
            <w:proofErr w:type="spellStart"/>
            <w:r>
              <w:t>Methodology</w:t>
            </w:r>
            <w:proofErr w:type="spellEnd"/>
            <w:r>
              <w:tab/>
              <w:t>27</w:t>
            </w:r>
          </w:hyperlink>
        </w:p>
        <w:p w:rsidR="00782BC7" w:rsidRDefault="00000000">
          <w:pPr>
            <w:pStyle w:val="3"/>
            <w:numPr>
              <w:ilvl w:val="1"/>
              <w:numId w:val="7"/>
            </w:numPr>
            <w:tabs>
              <w:tab w:val="left" w:pos="744"/>
              <w:tab w:val="right" w:leader="dot" w:pos="9474"/>
            </w:tabs>
            <w:spacing w:before="237" w:after="20"/>
          </w:pPr>
          <w:hyperlink w:anchor="_bookmark21" w:history="1">
            <w:r>
              <w:t xml:space="preserve">Research </w:t>
            </w:r>
            <w:proofErr w:type="spellStart"/>
            <w:r>
              <w:t>Stance</w:t>
            </w:r>
            <w:proofErr w:type="spellEnd"/>
            <w:r>
              <w:t>, Research Design and</w:t>
            </w:r>
            <w:r>
              <w:rPr>
                <w:spacing w:val="-9"/>
              </w:rPr>
              <w:t xml:space="preserve"> </w:t>
            </w:r>
            <w:r>
              <w:t>Theory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tab/>
              <w:t>27</w:t>
            </w:r>
          </w:hyperlink>
        </w:p>
        <w:p w:rsidR="00782BC7" w:rsidRDefault="00000000">
          <w:pPr>
            <w:pStyle w:val="3"/>
            <w:numPr>
              <w:ilvl w:val="1"/>
              <w:numId w:val="7"/>
            </w:numPr>
            <w:tabs>
              <w:tab w:val="left" w:pos="744"/>
              <w:tab w:val="right" w:leader="dot" w:pos="9474"/>
            </w:tabs>
            <w:spacing w:before="81"/>
          </w:pPr>
          <w:hyperlink w:anchor="_bookmark22" w:history="1">
            <w:r>
              <w:t xml:space="preserve">Data Gathering and Analysis </w:t>
            </w:r>
            <w:proofErr w:type="spellStart"/>
            <w:r>
              <w:t>Methodology</w:t>
            </w:r>
            <w:proofErr w:type="spellEnd"/>
            <w:r>
              <w:tab/>
              <w:t>27</w:t>
            </w:r>
          </w:hyperlink>
        </w:p>
        <w:p w:rsidR="00782BC7" w:rsidRDefault="00000000">
          <w:pPr>
            <w:pStyle w:val="20"/>
            <w:tabs>
              <w:tab w:val="right" w:leader="dot" w:pos="9474"/>
            </w:tabs>
          </w:pPr>
          <w:hyperlink w:anchor="_bookmark23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 xml:space="preserve">4: </w:t>
            </w:r>
            <w:proofErr w:type="spellStart"/>
            <w:r>
              <w:t>Results</w:t>
            </w:r>
            <w:proofErr w:type="spellEnd"/>
            <w:r>
              <w:tab/>
              <w:t>29</w:t>
            </w:r>
          </w:hyperlink>
        </w:p>
        <w:p w:rsidR="00782BC7" w:rsidRDefault="00000000">
          <w:pPr>
            <w:pStyle w:val="3"/>
            <w:numPr>
              <w:ilvl w:val="1"/>
              <w:numId w:val="6"/>
            </w:numPr>
            <w:tabs>
              <w:tab w:val="left" w:pos="744"/>
              <w:tab w:val="right" w:leader="dot" w:pos="9474"/>
            </w:tabs>
          </w:pPr>
          <w:hyperlink w:anchor="_bookmark24" w:history="1">
            <w:proofErr w:type="spellStart"/>
            <w:r>
              <w:t>Globalisation</w:t>
            </w:r>
            <w:proofErr w:type="spellEnd"/>
            <w:r>
              <w:t xml:space="preserve"> Shocks Impact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Poverty</w:t>
            </w:r>
            <w:proofErr w:type="spellEnd"/>
            <w:r>
              <w:tab/>
              <w:t>29</w:t>
            </w:r>
          </w:hyperlink>
        </w:p>
        <w:p w:rsidR="00782BC7" w:rsidRDefault="00000000">
          <w:pPr>
            <w:pStyle w:val="3"/>
            <w:numPr>
              <w:ilvl w:val="1"/>
              <w:numId w:val="6"/>
            </w:numPr>
            <w:tabs>
              <w:tab w:val="left" w:pos="744"/>
              <w:tab w:val="right" w:leader="dot" w:pos="9474"/>
            </w:tabs>
            <w:spacing w:before="237"/>
          </w:pPr>
          <w:hyperlink w:anchor="_bookmark25" w:history="1">
            <w:r>
              <w:t>Baseline Panel</w:t>
            </w:r>
            <w:r>
              <w:rPr>
                <w:spacing w:val="-2"/>
              </w:rPr>
              <w:t xml:space="preserve"> </w:t>
            </w:r>
            <w:r>
              <w:t>Regression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Results</w:t>
            </w:r>
            <w:proofErr w:type="spellEnd"/>
            <w:r>
              <w:tab/>
              <w:t>30</w:t>
            </w:r>
          </w:hyperlink>
        </w:p>
        <w:p w:rsidR="00782BC7" w:rsidRDefault="00000000">
          <w:pPr>
            <w:pStyle w:val="3"/>
            <w:numPr>
              <w:ilvl w:val="1"/>
              <w:numId w:val="6"/>
            </w:numPr>
            <w:tabs>
              <w:tab w:val="left" w:pos="744"/>
              <w:tab w:val="right" w:leader="dot" w:pos="9474"/>
            </w:tabs>
            <w:spacing w:before="240"/>
          </w:pPr>
          <w:hyperlink w:anchor="_bookmark26" w:history="1">
            <w:r>
              <w:t xml:space="preserve">Tests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Mechanisms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and </w:t>
            </w:r>
            <w:proofErr w:type="spellStart"/>
            <w:r>
              <w:t>Robustness</w:t>
            </w:r>
            <w:proofErr w:type="spellEnd"/>
            <w:r>
              <w:tab/>
              <w:t>34</w:t>
            </w:r>
          </w:hyperlink>
        </w:p>
        <w:p w:rsidR="00782BC7" w:rsidRDefault="00000000">
          <w:pPr>
            <w:pStyle w:val="3"/>
            <w:numPr>
              <w:ilvl w:val="1"/>
              <w:numId w:val="6"/>
            </w:numPr>
            <w:tabs>
              <w:tab w:val="left" w:pos="744"/>
              <w:tab w:val="right" w:leader="dot" w:pos="9474"/>
            </w:tabs>
          </w:pPr>
          <w:hyperlink w:anchor="_bookmark27" w:history="1">
            <w:proofErr w:type="spellStart"/>
            <w:r>
              <w:t>Shifts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Globalisation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Poverty</w:t>
            </w:r>
            <w:proofErr w:type="spellEnd"/>
            <w:r>
              <w:t xml:space="preserve"> </w:t>
            </w:r>
            <w:proofErr w:type="spellStart"/>
            <w:r>
              <w:t>Reduction</w:t>
            </w:r>
            <w:proofErr w:type="spellEnd"/>
            <w:r>
              <w:tab/>
              <w:t>35</w:t>
            </w:r>
          </w:hyperlink>
        </w:p>
        <w:p w:rsidR="00782BC7" w:rsidRDefault="00000000">
          <w:pPr>
            <w:pStyle w:val="3"/>
            <w:numPr>
              <w:ilvl w:val="1"/>
              <w:numId w:val="6"/>
            </w:numPr>
            <w:tabs>
              <w:tab w:val="left" w:pos="744"/>
              <w:tab w:val="right" w:leader="dot" w:pos="9474"/>
            </w:tabs>
          </w:pPr>
          <w:hyperlink w:anchor="_bookmark28" w:history="1">
            <w:r>
              <w:t>Interaction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Effects</w:t>
            </w:r>
            <w:proofErr w:type="spellEnd"/>
            <w:r>
              <w:tab/>
              <w:t>38</w:t>
            </w:r>
          </w:hyperlink>
        </w:p>
        <w:p w:rsidR="00782BC7" w:rsidRDefault="00000000">
          <w:pPr>
            <w:pStyle w:val="3"/>
            <w:numPr>
              <w:ilvl w:val="1"/>
              <w:numId w:val="6"/>
            </w:numPr>
            <w:tabs>
              <w:tab w:val="left" w:pos="745"/>
              <w:tab w:val="right" w:leader="dot" w:pos="9474"/>
            </w:tabs>
            <w:ind w:left="744" w:hanging="404"/>
          </w:pPr>
          <w:hyperlink w:anchor="_bookmark29" w:history="1">
            <w:r>
              <w:t xml:space="preserve">The Long-Term Interaction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Poverty</w:t>
            </w:r>
            <w:proofErr w:type="spellEnd"/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Globalisation</w:t>
            </w:r>
            <w:proofErr w:type="spellEnd"/>
            <w:r>
              <w:tab/>
              <w:t>39</w:t>
            </w:r>
          </w:hyperlink>
        </w:p>
        <w:p w:rsidR="00782BC7" w:rsidRDefault="00000000">
          <w:pPr>
            <w:pStyle w:val="20"/>
            <w:tabs>
              <w:tab w:val="right" w:leader="dot" w:pos="9474"/>
            </w:tabs>
            <w:spacing w:before="238"/>
          </w:pPr>
          <w:hyperlink w:anchor="_bookmark30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 xml:space="preserve">5: </w:t>
            </w:r>
            <w:proofErr w:type="spellStart"/>
            <w:r>
              <w:t>Discussion</w:t>
            </w:r>
            <w:proofErr w:type="spellEnd"/>
            <w:r>
              <w:tab/>
              <w:t>42</w:t>
            </w:r>
          </w:hyperlink>
        </w:p>
        <w:p w:rsidR="00782BC7" w:rsidRDefault="00000000">
          <w:pPr>
            <w:pStyle w:val="20"/>
            <w:tabs>
              <w:tab w:val="right" w:leader="dot" w:pos="9474"/>
            </w:tabs>
          </w:pPr>
          <w:hyperlink w:anchor="_bookmark31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 xml:space="preserve">6: </w:t>
            </w:r>
            <w:proofErr w:type="spellStart"/>
            <w:r>
              <w:t>Conclusion</w:t>
            </w:r>
            <w:proofErr w:type="spellEnd"/>
            <w:r>
              <w:tab/>
              <w:t>47</w:t>
            </w:r>
          </w:hyperlink>
        </w:p>
        <w:p w:rsidR="00782BC7" w:rsidRDefault="00000000">
          <w:pPr>
            <w:pStyle w:val="20"/>
            <w:tabs>
              <w:tab w:val="right" w:leader="dot" w:pos="9474"/>
            </w:tabs>
            <w:spacing w:before="240"/>
          </w:pPr>
          <w:hyperlink w:anchor="_bookmark32" w:history="1">
            <w:proofErr w:type="spellStart"/>
            <w:r>
              <w:t>Bibliography</w:t>
            </w:r>
            <w:proofErr w:type="spellEnd"/>
            <w:r>
              <w:tab/>
              <w:t>51</w:t>
            </w:r>
          </w:hyperlink>
        </w:p>
        <w:p w:rsidR="00782BC7" w:rsidRDefault="00000000">
          <w:pPr>
            <w:pStyle w:val="20"/>
            <w:tabs>
              <w:tab w:val="right" w:leader="dot" w:pos="9474"/>
            </w:tabs>
            <w:spacing w:before="238"/>
          </w:pPr>
          <w:hyperlink w:anchor="_bookmark33" w:history="1">
            <w:r>
              <w:t>Appendix</w:t>
            </w:r>
            <w:r>
              <w:tab/>
              <w:t>55</w:t>
            </w:r>
          </w:hyperlink>
        </w:p>
      </w:sdtContent>
    </w:sdt>
    <w:p w:rsidR="00782BC7" w:rsidRDefault="00782BC7">
      <w:pPr>
        <w:sectPr w:rsidR="00782BC7">
          <w:type w:val="continuous"/>
          <w:pgSz w:w="12240" w:h="15840"/>
          <w:pgMar w:top="1359" w:right="1320" w:bottom="1811" w:left="1320" w:header="720" w:footer="720" w:gutter="0"/>
          <w:cols w:space="720"/>
        </w:sectPr>
      </w:pPr>
    </w:p>
    <w:p w:rsidR="00782BC7" w:rsidRDefault="00000000">
      <w:pPr>
        <w:tabs>
          <w:tab w:val="left" w:pos="840"/>
        </w:tabs>
        <w:spacing w:before="79" w:line="554" w:lineRule="auto"/>
        <w:ind w:left="120" w:right="6157"/>
        <w:rPr>
          <w:sz w:val="24"/>
        </w:rPr>
      </w:pPr>
      <w:bookmarkStart w:id="0" w:name="_bookmark0"/>
      <w:bookmarkEnd w:id="0"/>
      <w:r>
        <w:rPr>
          <w:b/>
          <w:sz w:val="28"/>
        </w:rPr>
        <w:lastRenderedPageBreak/>
        <w:t xml:space="preserve">List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Abbreviations</w:t>
      </w:r>
      <w:proofErr w:type="spellEnd"/>
      <w:r>
        <w:rPr>
          <w:b/>
          <w:sz w:val="28"/>
        </w:rPr>
        <w:t xml:space="preserve"> </w:t>
      </w:r>
      <w:r>
        <w:rPr>
          <w:sz w:val="24"/>
        </w:rPr>
        <w:t xml:space="preserve">GDP </w:t>
      </w:r>
      <w:proofErr w:type="spellStart"/>
      <w:r>
        <w:rPr>
          <w:sz w:val="24"/>
        </w:rPr>
        <w:t>Gross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Domestic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Product</w:t>
      </w:r>
      <w:proofErr w:type="spellEnd"/>
      <w:r>
        <w:rPr>
          <w:sz w:val="24"/>
        </w:rPr>
        <w:t xml:space="preserve"> GNI</w:t>
      </w:r>
      <w:r>
        <w:rPr>
          <w:sz w:val="24"/>
        </w:rPr>
        <w:tab/>
      </w:r>
      <w:proofErr w:type="spellStart"/>
      <w:r>
        <w:rPr>
          <w:sz w:val="24"/>
        </w:rPr>
        <w:t>Gross</w:t>
      </w:r>
      <w:proofErr w:type="spellEnd"/>
      <w:r>
        <w:rPr>
          <w:sz w:val="24"/>
        </w:rPr>
        <w:t xml:space="preserve"> National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</w:p>
    <w:p w:rsidR="00782BC7" w:rsidRDefault="00000000">
      <w:pPr>
        <w:pStyle w:val="a3"/>
        <w:tabs>
          <w:tab w:val="left" w:pos="840"/>
        </w:tabs>
        <w:spacing w:before="13" w:line="568" w:lineRule="auto"/>
        <w:ind w:left="120" w:right="4049"/>
      </w:pPr>
      <w:proofErr w:type="gramStart"/>
      <w:r>
        <w:t>ICT</w:t>
      </w:r>
      <w:r>
        <w:tab/>
        <w:t>Information</w:t>
      </w:r>
      <w:proofErr w:type="gramEnd"/>
      <w:r>
        <w:t xml:space="preserve"> and Communication</w:t>
      </w:r>
      <w:r>
        <w:rPr>
          <w:spacing w:val="-19"/>
        </w:rPr>
        <w:t xml:space="preserve"> </w:t>
      </w:r>
      <w:r>
        <w:t>Technology PPP</w:t>
      </w:r>
      <w:r>
        <w:tab/>
      </w:r>
      <w:proofErr w:type="spellStart"/>
      <w:r>
        <w:t>Purchasing</w:t>
      </w:r>
      <w:proofErr w:type="spellEnd"/>
      <w:r>
        <w:t xml:space="preserve"> Power</w:t>
      </w:r>
      <w:r>
        <w:rPr>
          <w:spacing w:val="-2"/>
        </w:rPr>
        <w:t xml:space="preserve"> </w:t>
      </w:r>
      <w:r>
        <w:t>Parity</w:t>
      </w:r>
    </w:p>
    <w:p w:rsidR="00782BC7" w:rsidRDefault="00782BC7">
      <w:pPr>
        <w:spacing w:line="568" w:lineRule="auto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2"/>
        <w:spacing w:before="81"/>
        <w:ind w:left="120"/>
      </w:pPr>
      <w:proofErr w:type="spellStart"/>
      <w:r>
        <w:lastRenderedPageBreak/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Absolute </w:t>
      </w:r>
      <w:proofErr w:type="spellStart"/>
      <w:r>
        <w:t>Poverty</w:t>
      </w:r>
      <w:proofErr w:type="spellEnd"/>
      <w:r>
        <w:t xml:space="preserve"> – A Panel Data Study</w:t>
      </w:r>
    </w:p>
    <w:p w:rsidR="00782BC7" w:rsidRDefault="00782BC7">
      <w:pPr>
        <w:pStyle w:val="a3"/>
        <w:spacing w:before="7"/>
        <w:rPr>
          <w:b/>
          <w:sz w:val="32"/>
        </w:rPr>
      </w:pPr>
    </w:p>
    <w:p w:rsidR="00782BC7" w:rsidRDefault="00000000">
      <w:pPr>
        <w:pStyle w:val="1"/>
        <w:spacing w:before="0"/>
        <w:jc w:val="left"/>
      </w:pPr>
      <w:bookmarkStart w:id="1" w:name="_bookmark1"/>
      <w:bookmarkEnd w:id="1"/>
      <w:r>
        <w:t>Chapter 1</w:t>
      </w:r>
      <w:r>
        <w:rPr>
          <w:b w:val="0"/>
        </w:rPr>
        <w:t xml:space="preserve">: </w:t>
      </w:r>
      <w:proofErr w:type="spellStart"/>
      <w:r>
        <w:t>Introduction</w:t>
      </w:r>
      <w:proofErr w:type="spellEnd"/>
    </w:p>
    <w:p w:rsidR="00782BC7" w:rsidRDefault="00782BC7">
      <w:pPr>
        <w:pStyle w:val="a3"/>
        <w:spacing w:before="2"/>
        <w:rPr>
          <w:b/>
          <w:sz w:val="35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r>
        <w:t xml:space="preserve">Global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curb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an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countries,</w:t>
      </w:r>
      <w:r>
        <w:rPr>
          <w:spacing w:val="-15"/>
        </w:rPr>
        <w:t xml:space="preserve"> </w:t>
      </w:r>
      <w:proofErr w:type="spellStart"/>
      <w:r>
        <w:t>although</w:t>
      </w:r>
      <w:proofErr w:type="spellEnd"/>
      <w:r>
        <w:rPr>
          <w:spacing w:val="-15"/>
        </w:rPr>
        <w:t xml:space="preserve"> </w:t>
      </w:r>
      <w:proofErr w:type="spellStart"/>
      <w:r>
        <w:t>their</w:t>
      </w:r>
      <w:proofErr w:type="spellEnd"/>
      <w:r>
        <w:rPr>
          <w:spacing w:val="-14"/>
        </w:rPr>
        <w:t xml:space="preserve"> </w:t>
      </w:r>
      <w:proofErr w:type="spellStart"/>
      <w:r>
        <w:t>poverty</w:t>
      </w:r>
      <w:proofErr w:type="spellEnd"/>
      <w:r>
        <w:rPr>
          <w:spacing w:val="-11"/>
        </w:rPr>
        <w:t xml:space="preserve"> </w:t>
      </w:r>
      <w:proofErr w:type="spellStart"/>
      <w:r>
        <w:t>levels</w:t>
      </w:r>
      <w:proofErr w:type="spellEnd"/>
      <w:r>
        <w:rPr>
          <w:spacing w:val="-13"/>
        </w:rPr>
        <w:t xml:space="preserve"> </w:t>
      </w:r>
      <w:proofErr w:type="spellStart"/>
      <w:r>
        <w:t>differ</w:t>
      </w:r>
      <w:proofErr w:type="spellEnd"/>
      <w:r>
        <w:t>.</w:t>
      </w:r>
      <w:r>
        <w:rPr>
          <w:spacing w:val="-16"/>
        </w:rPr>
        <w:t xml:space="preserve"> </w:t>
      </w:r>
      <w:r>
        <w:t>Researchers</w:t>
      </w:r>
      <w:r>
        <w:rPr>
          <w:spacing w:val="-16"/>
        </w:rPr>
        <w:t xml:space="preserve"> </w:t>
      </w:r>
      <w:proofErr w:type="spellStart"/>
      <w:r>
        <w:t>have</w:t>
      </w:r>
      <w:proofErr w:type="spellEnd"/>
      <w:r>
        <w:rPr>
          <w:spacing w:val="-13"/>
        </w:rPr>
        <w:t xml:space="preserve"> </w:t>
      </w:r>
      <w:proofErr w:type="spellStart"/>
      <w:r>
        <w:t>argued</w:t>
      </w:r>
      <w:proofErr w:type="spellEnd"/>
      <w:r>
        <w:rPr>
          <w:spacing w:val="-15"/>
        </w:rPr>
        <w:t xml:space="preserve"> </w:t>
      </w:r>
      <w:proofErr w:type="spellStart"/>
      <w:r>
        <w:t>that</w:t>
      </w:r>
      <w:proofErr w:type="spellEnd"/>
      <w:r>
        <w:rPr>
          <w:spacing w:val="-8"/>
        </w:rP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significant</w:t>
      </w:r>
      <w:proofErr w:type="spellEnd"/>
      <w:r>
        <w:rPr>
          <w:spacing w:val="-12"/>
        </w:rPr>
        <w:t xml:space="preserve"> </w:t>
      </w:r>
      <w:proofErr w:type="spellStart"/>
      <w:r>
        <w:t>impact</w:t>
      </w:r>
      <w:proofErr w:type="spellEnd"/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world’s</w:t>
      </w:r>
      <w:proofErr w:type="spellEnd"/>
      <w:r>
        <w:rPr>
          <w:spacing w:val="-12"/>
        </w:rPr>
        <w:t xml:space="preserve"> </w:t>
      </w:r>
      <w:proofErr w:type="spellStart"/>
      <w:r>
        <w:t>poor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this</w:t>
      </w:r>
      <w:proofErr w:type="spellEnd"/>
      <w:r>
        <w:rPr>
          <w:spacing w:val="-12"/>
        </w:rPr>
        <w:t xml:space="preserve"> </w:t>
      </w:r>
      <w:proofErr w:type="spellStart"/>
      <w:r>
        <w:t>has</w:t>
      </w:r>
      <w:proofErr w:type="spellEnd"/>
      <w:r>
        <w:rPr>
          <w:spacing w:val="-12"/>
        </w:rPr>
        <w:t xml:space="preserve"> </w:t>
      </w:r>
      <w:proofErr w:type="spellStart"/>
      <w:r>
        <w:t>ignited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heated</w:t>
      </w:r>
      <w:proofErr w:type="spellEnd"/>
      <w:r>
        <w:rPr>
          <w:spacing w:val="-11"/>
        </w:rPr>
        <w:t xml:space="preserve"> </w:t>
      </w:r>
      <w:proofErr w:type="spellStart"/>
      <w:r>
        <w:t>debate</w:t>
      </w:r>
      <w:proofErr w:type="spellEnd"/>
      <w:r>
        <w:rPr>
          <w:spacing w:val="-14"/>
        </w:rP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intellectuals</w:t>
      </w:r>
      <w:proofErr w:type="spellEnd"/>
      <w:r>
        <w:t xml:space="preserve"> support </w:t>
      </w:r>
      <w:proofErr w:type="spellStart"/>
      <w:r>
        <w:t>it</w:t>
      </w:r>
      <w:proofErr w:type="spellEnd"/>
      <w:r>
        <w:t xml:space="preserve">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but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Dollar and </w:t>
      </w:r>
      <w:proofErr w:type="spellStart"/>
      <w:r>
        <w:t>Kraay</w:t>
      </w:r>
      <w:proofErr w:type="spellEnd"/>
      <w:r>
        <w:t xml:space="preserve"> (2004),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,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assert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portrayed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.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a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an individual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comfortably</w:t>
      </w:r>
      <w:proofErr w:type="spellEnd"/>
      <w:r>
        <w:t xml:space="preserve"> </w:t>
      </w:r>
      <w:proofErr w:type="spellStart"/>
      <w:r>
        <w:t>satisfy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Dollar and </w:t>
      </w:r>
      <w:proofErr w:type="spellStart"/>
      <w:r>
        <w:t>Kraay</w:t>
      </w:r>
      <w:proofErr w:type="spellEnd"/>
      <w:r>
        <w:t xml:space="preserve"> (2004)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abject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lowest</w:t>
      </w:r>
      <w:proofErr w:type="spellEnd"/>
      <w:r>
        <w:t xml:space="preserve"> imaginable extreme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humiliation</w:t>
      </w:r>
      <w:proofErr w:type="spellEnd"/>
      <w:r>
        <w:t xml:space="preserve"> and </w:t>
      </w:r>
      <w:proofErr w:type="spellStart"/>
      <w:r>
        <w:t>misery</w:t>
      </w:r>
      <w:proofErr w:type="spellEnd"/>
      <w:r>
        <w:t xml:space="preserve">.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hopeless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 individual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Heshmati</w:t>
      </w:r>
      <w:proofErr w:type="spellEnd"/>
      <w:r>
        <w:t xml:space="preserve"> (2007)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countries </w:t>
      </w:r>
      <w:proofErr w:type="spellStart"/>
      <w:r>
        <w:t>to</w:t>
      </w:r>
      <w:proofErr w:type="spellEnd"/>
      <w:r>
        <w:t xml:space="preserve"> open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trade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an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;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also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(</w:t>
      </w:r>
      <w:proofErr w:type="spellStart"/>
      <w:r>
        <w:t>Ganuza</w:t>
      </w:r>
      <w:proofErr w:type="spellEnd"/>
      <w:r>
        <w:t xml:space="preserve"> et al., 2002).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trade </w:t>
      </w:r>
      <w:proofErr w:type="spellStart"/>
      <w:r>
        <w:t>prompted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but </w:t>
      </w:r>
      <w:proofErr w:type="spellStart"/>
      <w:r>
        <w:t>Ganuza</w:t>
      </w:r>
      <w:proofErr w:type="spellEnd"/>
      <w:r>
        <w:t xml:space="preserve"> et al. (2002)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business</w:t>
      </w:r>
      <w:proofErr w:type="spellEnd"/>
      <w:r>
        <w:rPr>
          <w:spacing w:val="-13"/>
        </w:rPr>
        <w:t xml:space="preserve"> </w:t>
      </w:r>
      <w:proofErr w:type="spellStart"/>
      <w:r>
        <w:t>requires</w:t>
      </w:r>
      <w:proofErr w:type="spellEnd"/>
      <w:r>
        <w:rPr>
          <w:spacing w:val="-9"/>
        </w:rPr>
        <w:t xml:space="preserve"> </w:t>
      </w:r>
      <w:proofErr w:type="spellStart"/>
      <w:r>
        <w:t>specialist</w:t>
      </w:r>
      <w:proofErr w:type="spellEnd"/>
      <w:r>
        <w:rPr>
          <w:spacing w:val="-12"/>
        </w:rPr>
        <w:t xml:space="preserve"> </w:t>
      </w:r>
      <w:proofErr w:type="spellStart"/>
      <w:r>
        <w:t>skills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which</w:t>
      </w:r>
      <w:proofErr w:type="spellEnd"/>
      <w:r>
        <w:rPr>
          <w:spacing w:val="-11"/>
        </w:rPr>
        <w:t xml:space="preserve"> </w:t>
      </w:r>
      <w:proofErr w:type="spellStart"/>
      <w:r>
        <w:t>are</w:t>
      </w:r>
      <w:proofErr w:type="spellEnd"/>
      <w:r>
        <w:rPr>
          <w:spacing w:val="-12"/>
        </w:rPr>
        <w:t xml:space="preserve"> </w:t>
      </w:r>
      <w:proofErr w:type="spellStart"/>
      <w:r>
        <w:t>scarce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developing</w:t>
      </w:r>
      <w:proofErr w:type="spellEnd"/>
      <w:r>
        <w:rPr>
          <w:spacing w:val="-14"/>
        </w:rP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perceive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disadvantaging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entrenches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their</w:t>
      </w:r>
      <w:proofErr w:type="spellEnd"/>
      <w:r>
        <w:rPr>
          <w:spacing w:val="-11"/>
        </w:rPr>
        <w:t xml:space="preserve"> </w:t>
      </w:r>
      <w:proofErr w:type="spellStart"/>
      <w:r>
        <w:t>economies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footerReference w:type="default" r:id="rId9"/>
          <w:pgSz w:w="12240" w:h="15840"/>
          <w:pgMar w:top="1360" w:right="1320" w:bottom="1260" w:left="1320" w:header="0" w:footer="1062" w:gutter="0"/>
          <w:pgNumType w:start="1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2"/>
        <w:jc w:val="both"/>
      </w:pPr>
      <w:r>
        <w:lastRenderedPageBreak/>
        <w:t xml:space="preserve">Many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attempted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support </w:t>
      </w:r>
      <w:proofErr w:type="spellStart"/>
      <w:r>
        <w:t>their</w:t>
      </w:r>
      <w:proofErr w:type="spellEnd"/>
      <w:r>
        <w:t xml:space="preserve"> belief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rPr>
          <w:spacing w:val="-14"/>
        </w:rPr>
        <w:t xml:space="preserve"> </w:t>
      </w:r>
      <w:r>
        <w:t>absolute</w:t>
      </w:r>
      <w:r>
        <w:rPr>
          <w:spacing w:val="-12"/>
        </w:rPr>
        <w:t xml:space="preserve"> </w:t>
      </w:r>
      <w:proofErr w:type="spellStart"/>
      <w:r>
        <w:t>poverty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developed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spellStart"/>
      <w:r>
        <w:t>developing</w:t>
      </w:r>
      <w:proofErr w:type="spellEnd"/>
      <w:r>
        <w:rPr>
          <w:spacing w:val="-14"/>
        </w:rPr>
        <w:t xml:space="preserve"> </w:t>
      </w:r>
      <w:proofErr w:type="spellStart"/>
      <w:r>
        <w:t>nations</w:t>
      </w:r>
      <w:proofErr w:type="spellEnd"/>
      <w:r>
        <w:rPr>
          <w:spacing w:val="-13"/>
        </w:rPr>
        <w:t xml:space="preserve"> </w:t>
      </w:r>
      <w:proofErr w:type="spellStart"/>
      <w:r>
        <w:t>worldwide</w:t>
      </w:r>
      <w:proofErr w:type="spellEnd"/>
      <w:r>
        <w:rPr>
          <w:spacing w:val="-11"/>
        </w:rPr>
        <w:t xml:space="preserve"> </w:t>
      </w:r>
      <w:r>
        <w:t>but</w:t>
      </w:r>
      <w:r>
        <w:rPr>
          <w:spacing w:val="-14"/>
        </w:rPr>
        <w:t xml:space="preserve"> </w:t>
      </w:r>
      <w:proofErr w:type="spellStart"/>
      <w:r>
        <w:t>none</w:t>
      </w:r>
      <w:proofErr w:type="spellEnd"/>
      <w:r>
        <w:rPr>
          <w:spacing w:val="-13"/>
        </w:rP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reliable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real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owing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limitations</w:t>
      </w:r>
      <w:proofErr w:type="spellEnd"/>
      <w:r>
        <w:t xml:space="preserve">. The </w:t>
      </w:r>
      <w:proofErr w:type="spellStart"/>
      <w:r>
        <w:t>dearth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reliable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impossible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conclusive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. Research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nation’s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not. Growth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real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abject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real </w:t>
      </w:r>
      <w:proofErr w:type="spellStart"/>
      <w:r>
        <w:t>incomes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4"/>
        </w:rPr>
        <w:t xml:space="preserve"> </w:t>
      </w:r>
      <w:proofErr w:type="spellStart"/>
      <w:r>
        <w:t>poor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proofErr w:type="spellStart"/>
      <w:r>
        <w:t>Several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time,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“</w:t>
      </w:r>
      <w:proofErr w:type="spellStart"/>
      <w:r>
        <w:t>Does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?” This </w:t>
      </w:r>
      <w:proofErr w:type="spellStart"/>
      <w:r>
        <w:t>book</w:t>
      </w:r>
      <w:proofErr w:type="spellEnd"/>
      <w:r>
        <w:t xml:space="preserve"> was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International Forum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evident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Conversely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Bhalla</w:t>
      </w:r>
      <w:proofErr w:type="spellEnd"/>
      <w:r>
        <w:t xml:space="preserve"> (2002)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rPr>
          <w:spacing w:val="-4"/>
        </w:rPr>
        <w:t xml:space="preserve"> </w:t>
      </w:r>
      <w:proofErr w:type="spellStart"/>
      <w:r>
        <w:t>compared</w:t>
      </w:r>
      <w:proofErr w:type="spellEnd"/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rich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which</w:t>
      </w:r>
      <w:proofErr w:type="spellEnd"/>
      <w:r>
        <w:rPr>
          <w:spacing w:val="-5"/>
        </w:rPr>
        <w:t xml:space="preserve"> </w:t>
      </w:r>
      <w:proofErr w:type="spellStart"/>
      <w:r>
        <w:t>has</w:t>
      </w:r>
      <w:proofErr w:type="spellEnd"/>
      <w:r>
        <w:rPr>
          <w:spacing w:val="-5"/>
        </w:rPr>
        <w:t xml:space="preserve"> </w:t>
      </w:r>
      <w:proofErr w:type="spellStart"/>
      <w:r>
        <w:t>persuaded</w:t>
      </w:r>
      <w:proofErr w:type="spellEnd"/>
      <w:r>
        <w:rPr>
          <w:spacing w:val="-4"/>
        </w:rPr>
        <w:t xml:space="preserve"> </w:t>
      </w:r>
      <w:proofErr w:type="spellStart"/>
      <w:r>
        <w:t>some</w:t>
      </w:r>
      <w:proofErr w:type="spellEnd"/>
      <w:r>
        <w:rPr>
          <w:spacing w:val="-7"/>
        </w:rPr>
        <w:t xml:space="preserve"> </w:t>
      </w:r>
      <w:proofErr w:type="spellStart"/>
      <w:r>
        <w:t>individuals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believe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eliminate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impossible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an </w:t>
      </w:r>
      <w:proofErr w:type="spellStart"/>
      <w:r>
        <w:t>opinion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incorrect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valid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employs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absolute</w:t>
      </w:r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2"/>
        <w:numPr>
          <w:ilvl w:val="1"/>
          <w:numId w:val="5"/>
        </w:numPr>
        <w:tabs>
          <w:tab w:val="left" w:pos="524"/>
        </w:tabs>
      </w:pPr>
      <w:bookmarkStart w:id="2" w:name="_bookmark2"/>
      <w:bookmarkEnd w:id="2"/>
      <w:r>
        <w:t>Problem</w:t>
      </w:r>
      <w:r>
        <w:rPr>
          <w:spacing w:val="-3"/>
        </w:rPr>
        <w:t xml:space="preserve"> </w:t>
      </w:r>
      <w:r>
        <w:t>Statement</w:t>
      </w:r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proofErr w:type="spellStart"/>
      <w:r>
        <w:t>Some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trade,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in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countries </w:t>
      </w:r>
      <w:proofErr w:type="spellStart"/>
      <w:r>
        <w:t>decrease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. </w:t>
      </w:r>
      <w:proofErr w:type="spellStart"/>
      <w:r>
        <w:t>Concurrently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depriving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well-</w:t>
      </w:r>
      <w:proofErr w:type="spellStart"/>
      <w:r>
        <w:t>paid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.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proofErr w:type="spellStart"/>
      <w:r>
        <w:t>is</w:t>
      </w:r>
      <w:proofErr w:type="spellEnd"/>
      <w:r>
        <w:rPr>
          <w:spacing w:val="-7"/>
        </w:rPr>
        <w:t xml:space="preserve"> </w:t>
      </w:r>
      <w:proofErr w:type="spellStart"/>
      <w:r>
        <w:t>acknowledged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influence</w:t>
      </w:r>
      <w:proofErr w:type="spellEnd"/>
      <w:r>
        <w:rPr>
          <w:spacing w:val="-7"/>
        </w:rPr>
        <w:t xml:space="preserve"> </w:t>
      </w:r>
      <w:proofErr w:type="spellStart"/>
      <w:r>
        <w:t>poverty</w:t>
      </w:r>
      <w:proofErr w:type="spellEnd"/>
      <w:r>
        <w:rPr>
          <w:spacing w:val="-6"/>
        </w:rPr>
        <w:t xml:space="preserve"> </w:t>
      </w:r>
      <w:proofErr w:type="spellStart"/>
      <w:r>
        <w:t>levels</w:t>
      </w:r>
      <w:proofErr w:type="spellEnd"/>
      <w:r>
        <w:rPr>
          <w:spacing w:val="-9"/>
        </w:rPr>
        <w:t xml:space="preserve"> </w:t>
      </w:r>
      <w:r>
        <w:t>but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extent</w:t>
      </w:r>
      <w:proofErr w:type="spellEnd"/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which</w:t>
      </w:r>
      <w:proofErr w:type="spellEnd"/>
      <w:r>
        <w:rPr>
          <w:spacing w:val="-8"/>
        </w:rPr>
        <w:t xml:space="preserve"> </w:t>
      </w:r>
      <w:proofErr w:type="spellStart"/>
      <w:r>
        <w:t>this</w:t>
      </w:r>
      <w:proofErr w:type="spellEnd"/>
      <w:r>
        <w:rPr>
          <w:spacing w:val="-8"/>
        </w:rPr>
        <w:t xml:space="preserve"> </w:t>
      </w:r>
      <w:proofErr w:type="spellStart"/>
      <w:r>
        <w:t>has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3"/>
        <w:jc w:val="both"/>
      </w:pPr>
      <w:proofErr w:type="spellStart"/>
      <w:r>
        <w:lastRenderedPageBreak/>
        <w:t>happened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conclusively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. The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reliable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substantiate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Consequently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essential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extensive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robust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3"/>
        <w:rPr>
          <w:sz w:val="31"/>
        </w:rPr>
      </w:pPr>
    </w:p>
    <w:p w:rsidR="00782BC7" w:rsidRDefault="00000000">
      <w:pPr>
        <w:pStyle w:val="2"/>
        <w:numPr>
          <w:ilvl w:val="1"/>
          <w:numId w:val="5"/>
        </w:numPr>
        <w:tabs>
          <w:tab w:val="left" w:pos="524"/>
        </w:tabs>
      </w:pPr>
      <w:bookmarkStart w:id="3" w:name="_bookmark3"/>
      <w:bookmarkEnd w:id="3"/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Study</w:t>
      </w:r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positive and negative </w:t>
      </w:r>
      <w:proofErr w:type="spellStart"/>
      <w:r>
        <w:t>influences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based</w:t>
      </w:r>
      <w:proofErr w:type="spellEnd"/>
      <w:r>
        <w:t xml:space="preserve"> on reliable </w:t>
      </w:r>
      <w:proofErr w:type="spellStart"/>
      <w:r>
        <w:t>data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concurrently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and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in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.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rectify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unsatisfactory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100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 </w:t>
      </w:r>
      <w:proofErr w:type="spellStart"/>
      <w:r>
        <w:t>period</w:t>
      </w:r>
      <w:proofErr w:type="spellEnd"/>
      <w:r>
        <w:t xml:space="preserve">.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diminishing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different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widening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countries at all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ascertain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- and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nations</w:t>
      </w:r>
      <w:proofErr w:type="spellEnd"/>
      <w:r>
        <w:t xml:space="preserve">. Most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abject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abject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countries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impact</w:t>
      </w:r>
      <w:proofErr w:type="spellEnd"/>
      <w:r>
        <w:t>.</w:t>
      </w:r>
    </w:p>
    <w:p w:rsidR="00782BC7" w:rsidRDefault="00782BC7">
      <w:pPr>
        <w:pStyle w:val="a3"/>
        <w:spacing w:before="5"/>
        <w:rPr>
          <w:sz w:val="31"/>
        </w:rPr>
      </w:pPr>
    </w:p>
    <w:p w:rsidR="00782BC7" w:rsidRDefault="00000000">
      <w:pPr>
        <w:pStyle w:val="2"/>
        <w:numPr>
          <w:ilvl w:val="1"/>
          <w:numId w:val="5"/>
        </w:numPr>
        <w:tabs>
          <w:tab w:val="left" w:pos="524"/>
        </w:tabs>
      </w:pPr>
      <w:bookmarkStart w:id="4" w:name="_bookmark4"/>
      <w:bookmarkEnd w:id="4"/>
      <w:r>
        <w:t xml:space="preserve">Research Purpose and </w:t>
      </w:r>
      <w:proofErr w:type="spellStart"/>
      <w:r>
        <w:t>Objectives</w:t>
      </w:r>
      <w:proofErr w:type="spellEnd"/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freely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countries,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facilitated</w:t>
      </w:r>
      <w:proofErr w:type="spellEnd"/>
      <w:r>
        <w:t xml:space="preserve"> </w:t>
      </w:r>
      <w:proofErr w:type="spellStart"/>
      <w:r>
        <w:t>free</w:t>
      </w:r>
      <w:proofErr w:type="spellEnd"/>
      <w:r>
        <w:rPr>
          <w:spacing w:val="-17"/>
        </w:rPr>
        <w:t xml:space="preserve"> </w:t>
      </w:r>
      <w:r>
        <w:t>trade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proofErr w:type="spellStart"/>
      <w:r>
        <w:t>exchange</w:t>
      </w:r>
      <w:proofErr w:type="spellEnd"/>
      <w:r>
        <w:rPr>
          <w:spacing w:val="-16"/>
        </w:rPr>
        <w:t xml:space="preserve"> </w:t>
      </w:r>
      <w:proofErr w:type="spellStart"/>
      <w:r>
        <w:t>of</w:t>
      </w:r>
      <w:proofErr w:type="spellEnd"/>
      <w:r>
        <w:rPr>
          <w:spacing w:val="-17"/>
        </w:rPr>
        <w:t xml:space="preserve"> </w:t>
      </w:r>
      <w:proofErr w:type="spellStart"/>
      <w:r>
        <w:t>expertise</w:t>
      </w:r>
      <w:proofErr w:type="spellEnd"/>
      <w:r>
        <w:t>,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proofErr w:type="spellStart"/>
      <w:r>
        <w:t>subsequently</w:t>
      </w:r>
      <w:proofErr w:type="spellEnd"/>
      <w:r>
        <w:rPr>
          <w:spacing w:val="-14"/>
        </w:rPr>
        <w:t xml:space="preserve"> </w:t>
      </w:r>
      <w:proofErr w:type="spellStart"/>
      <w:r>
        <w:t>affected</w:t>
      </w:r>
      <w:proofErr w:type="spellEnd"/>
      <w:r>
        <w:rPr>
          <w:spacing w:val="-16"/>
        </w:rPr>
        <w:t xml:space="preserve"> </w:t>
      </w:r>
      <w:proofErr w:type="spellStart"/>
      <w:r>
        <w:t>poverty</w:t>
      </w:r>
      <w:proofErr w:type="spellEnd"/>
      <w:r>
        <w:rPr>
          <w:spacing w:val="-17"/>
        </w:rPr>
        <w:t xml:space="preserve"> </w:t>
      </w:r>
      <w:proofErr w:type="spellStart"/>
      <w:r>
        <w:t>levels</w:t>
      </w:r>
      <w:proofErr w:type="spellEnd"/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all</w:t>
      </w:r>
      <w:r>
        <w:rPr>
          <w:spacing w:val="-18"/>
        </w:rP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The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analysing</w:t>
      </w:r>
      <w:proofErr w:type="spellEnd"/>
      <w:r>
        <w:t xml:space="preserve"> longitudinal multidimensional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100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countries, </w:t>
      </w:r>
      <w:proofErr w:type="spellStart"/>
      <w:r>
        <w:t>which</w:t>
      </w:r>
      <w:proofErr w:type="spellEnd"/>
      <w:r>
        <w:t xml:space="preserve"> was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1988</w:t>
      </w:r>
      <w:r>
        <w:rPr>
          <w:spacing w:val="-1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2007.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proofErr w:type="spellStart"/>
      <w:r>
        <w:t>globalisation</w:t>
      </w:r>
      <w:proofErr w:type="spellEnd"/>
      <w:r>
        <w:rPr>
          <w:spacing w:val="-16"/>
        </w:rPr>
        <w:t xml:space="preserve"> </w:t>
      </w:r>
      <w:proofErr w:type="spellStart"/>
      <w:r>
        <w:t>index</w:t>
      </w:r>
      <w:proofErr w:type="spellEnd"/>
      <w:r>
        <w:rPr>
          <w:spacing w:val="-19"/>
        </w:rPr>
        <w:t xml:space="preserve"> </w:t>
      </w:r>
      <w:proofErr w:type="spellStart"/>
      <w:r>
        <w:t>created</w:t>
      </w:r>
      <w:proofErr w:type="spellEnd"/>
      <w:r>
        <w:rPr>
          <w:spacing w:val="-19"/>
        </w:rPr>
        <w:t xml:space="preserve"> </w:t>
      </w:r>
      <w:proofErr w:type="spellStart"/>
      <w:r>
        <w:t>by</w:t>
      </w:r>
      <w:proofErr w:type="spellEnd"/>
      <w:r>
        <w:rPr>
          <w:spacing w:val="-19"/>
        </w:rPr>
        <w:t xml:space="preserve"> </w:t>
      </w:r>
      <w:r>
        <w:t>Dreher</w:t>
      </w:r>
      <w:r>
        <w:rPr>
          <w:spacing w:val="-19"/>
        </w:rPr>
        <w:t xml:space="preserve"> </w:t>
      </w:r>
      <w:r>
        <w:t>(2006)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World</w:t>
      </w:r>
      <w:r>
        <w:rPr>
          <w:spacing w:val="-18"/>
        </w:rPr>
        <w:t xml:space="preserve"> </w:t>
      </w:r>
      <w:r>
        <w:t>Bank</w:t>
      </w:r>
      <w:r>
        <w:rPr>
          <w:spacing w:val="-20"/>
        </w:rP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will also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proofErr w:type="spellStart"/>
      <w:r>
        <w:t>poverty</w:t>
      </w:r>
      <w:proofErr w:type="spellEnd"/>
      <w:r>
        <w:rPr>
          <w:spacing w:val="40"/>
        </w:rPr>
        <w:t xml:space="preserve"> </w:t>
      </w:r>
      <w:proofErr w:type="spellStart"/>
      <w:r>
        <w:t>have</w:t>
      </w:r>
      <w:proofErr w:type="spellEnd"/>
      <w:r>
        <w:rPr>
          <w:spacing w:val="41"/>
        </w:rPr>
        <w:t xml:space="preserve"> </w:t>
      </w:r>
      <w:proofErr w:type="spellStart"/>
      <w:r>
        <w:t>predominantly</w:t>
      </w:r>
      <w:proofErr w:type="spellEnd"/>
      <w:r>
        <w:rPr>
          <w:spacing w:val="41"/>
        </w:rPr>
        <w:t xml:space="preserve"> </w:t>
      </w:r>
      <w:proofErr w:type="spellStart"/>
      <w:r>
        <w:t>focused</w:t>
      </w:r>
      <w:proofErr w:type="spellEnd"/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proofErr w:type="spellStart"/>
      <w:r>
        <w:t>how</w:t>
      </w:r>
      <w:proofErr w:type="spellEnd"/>
      <w:r>
        <w:rPr>
          <w:spacing w:val="38"/>
        </w:rPr>
        <w:t xml:space="preserve"> </w:t>
      </w:r>
      <w:proofErr w:type="spellStart"/>
      <w:r>
        <w:t>globalisation</w:t>
      </w:r>
      <w:proofErr w:type="spellEnd"/>
      <w:r>
        <w:rPr>
          <w:spacing w:val="38"/>
        </w:rPr>
        <w:t xml:space="preserve"> </w:t>
      </w:r>
      <w:proofErr w:type="spellStart"/>
      <w:r>
        <w:t>influences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5"/>
        <w:jc w:val="both"/>
      </w:pPr>
      <w:proofErr w:type="spellStart"/>
      <w:r>
        <w:lastRenderedPageBreak/>
        <w:t>poverty</w:t>
      </w:r>
      <w:proofErr w:type="spellEnd"/>
      <w:r>
        <w:rPr>
          <w:spacing w:val="-8"/>
        </w:rPr>
        <w:t xml:space="preserve"> </w:t>
      </w:r>
      <w:proofErr w:type="spellStart"/>
      <w:r>
        <w:t>generally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either</w:t>
      </w:r>
      <w:proofErr w:type="spellEnd"/>
      <w:r>
        <w:rPr>
          <w:spacing w:val="-5"/>
        </w:rPr>
        <w:t xml:space="preserve"> </w:t>
      </w:r>
      <w:proofErr w:type="spellStart"/>
      <w:r>
        <w:t>developed</w:t>
      </w:r>
      <w:proofErr w:type="spellEnd"/>
      <w:r>
        <w:rPr>
          <w:spacing w:val="-6"/>
        </w:rPr>
        <w:t xml:space="preserve"> </w:t>
      </w:r>
      <w:proofErr w:type="spellStart"/>
      <w:r>
        <w:t>or</w:t>
      </w:r>
      <w:proofErr w:type="spellEnd"/>
      <w:r>
        <w:rPr>
          <w:spacing w:val="-5"/>
        </w:rPr>
        <w:t xml:space="preserve"> </w:t>
      </w:r>
      <w:proofErr w:type="spellStart"/>
      <w:r>
        <w:t>developing</w:t>
      </w:r>
      <w:proofErr w:type="spellEnd"/>
      <w:r>
        <w:rPr>
          <w:spacing w:val="-5"/>
        </w:rPr>
        <w:t xml:space="preserve"> </w:t>
      </w:r>
      <w:proofErr w:type="spellStart"/>
      <w:r>
        <w:t>nations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scope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this</w:t>
      </w:r>
      <w:proofErr w:type="spellEnd"/>
      <w:r>
        <w:rPr>
          <w:spacing w:val="-6"/>
        </w:rPr>
        <w:t xml:space="preserve"> </w:t>
      </w:r>
      <w:proofErr w:type="spellStart"/>
      <w:r>
        <w:t>research</w:t>
      </w:r>
      <w:proofErr w:type="spellEnd"/>
      <w:r>
        <w:rPr>
          <w:spacing w:val="-7"/>
        </w:rP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countries.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/>
        <w:ind w:left="120"/>
      </w:pP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>:</w:t>
      </w:r>
    </w:p>
    <w:p w:rsidR="00782BC7" w:rsidRDefault="00782BC7">
      <w:pPr>
        <w:pStyle w:val="a3"/>
        <w:rPr>
          <w:sz w:val="33"/>
        </w:rPr>
      </w:pPr>
    </w:p>
    <w:p w:rsidR="00782BC7" w:rsidRDefault="00000000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ind w:hanging="361"/>
        <w:rPr>
          <w:sz w:val="24"/>
        </w:rPr>
      </w:pPr>
      <w:proofErr w:type="spellStart"/>
      <w:r>
        <w:rPr>
          <w:sz w:val="24"/>
        </w:rPr>
        <w:t>establish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meaning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abject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poverty</w:t>
      </w:r>
      <w:proofErr w:type="spellEnd"/>
    </w:p>
    <w:p w:rsidR="00782BC7" w:rsidRDefault="00000000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before="135"/>
        <w:ind w:hanging="361"/>
        <w:rPr>
          <w:sz w:val="24"/>
        </w:rPr>
      </w:pPr>
      <w:proofErr w:type="spellStart"/>
      <w:r>
        <w:rPr>
          <w:sz w:val="24"/>
        </w:rPr>
        <w:t>explain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globalisation</w:t>
      </w:r>
      <w:proofErr w:type="spellEnd"/>
    </w:p>
    <w:p w:rsidR="00782BC7" w:rsidRDefault="00000000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before="136"/>
        <w:ind w:hanging="361"/>
        <w:rPr>
          <w:sz w:val="24"/>
        </w:rPr>
      </w:pPr>
      <w:proofErr w:type="spellStart"/>
      <w:r>
        <w:rPr>
          <w:sz w:val="24"/>
        </w:rPr>
        <w:t>identify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association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between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and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poverty</w:t>
      </w:r>
      <w:proofErr w:type="spellEnd"/>
    </w:p>
    <w:p w:rsidR="00782BC7" w:rsidRDefault="00000000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t>determine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measured</w:t>
      </w:r>
      <w:proofErr w:type="spellEnd"/>
    </w:p>
    <w:p w:rsidR="00782BC7" w:rsidRDefault="00000000">
      <w:pPr>
        <w:pStyle w:val="a4"/>
        <w:numPr>
          <w:ilvl w:val="2"/>
          <w:numId w:val="5"/>
        </w:numPr>
        <w:tabs>
          <w:tab w:val="left" w:pos="840"/>
          <w:tab w:val="left" w:pos="841"/>
        </w:tabs>
        <w:spacing w:before="135" w:line="350" w:lineRule="auto"/>
        <w:ind w:right="118"/>
        <w:rPr>
          <w:sz w:val="24"/>
        </w:rPr>
      </w:pPr>
      <w:proofErr w:type="spellStart"/>
      <w:r>
        <w:rPr>
          <w:sz w:val="24"/>
        </w:rPr>
        <w:t>ascertain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impacts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developing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developed</w:t>
      </w:r>
      <w:proofErr w:type="spellEnd"/>
      <w:r>
        <w:rPr>
          <w:sz w:val="24"/>
        </w:rPr>
        <w:t xml:space="preserve"> countries</w:t>
      </w:r>
    </w:p>
    <w:p w:rsidR="00782BC7" w:rsidRDefault="00000000">
      <w:pPr>
        <w:pStyle w:val="a3"/>
        <w:spacing w:before="12"/>
        <w:ind w:left="120"/>
      </w:pP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Research Questions </w:t>
      </w:r>
      <w:proofErr w:type="spellStart"/>
      <w:r>
        <w:t>is</w:t>
      </w:r>
      <w:proofErr w:type="spellEnd"/>
      <w:r>
        <w:t>:</w:t>
      </w:r>
    </w:p>
    <w:p w:rsidR="00782BC7" w:rsidRDefault="00782BC7">
      <w:pPr>
        <w:pStyle w:val="a3"/>
        <w:spacing w:before="9"/>
        <w:rPr>
          <w:sz w:val="32"/>
        </w:rPr>
      </w:pPr>
    </w:p>
    <w:p w:rsidR="00782BC7" w:rsidRDefault="00000000">
      <w:pPr>
        <w:pStyle w:val="a3"/>
        <w:spacing w:line="360" w:lineRule="auto"/>
        <w:ind w:left="120" w:right="116"/>
        <w:jc w:val="both"/>
      </w:pPr>
      <w:r>
        <w:rPr>
          <w:b/>
        </w:rPr>
        <w:t xml:space="preserve">RQ: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>?</w:t>
      </w:r>
    </w:p>
    <w:p w:rsidR="00782BC7" w:rsidRDefault="00782BC7">
      <w:pPr>
        <w:pStyle w:val="a3"/>
        <w:spacing w:before="3"/>
        <w:rPr>
          <w:sz w:val="31"/>
        </w:rPr>
      </w:pPr>
    </w:p>
    <w:p w:rsidR="00782BC7" w:rsidRDefault="00000000">
      <w:pPr>
        <w:pStyle w:val="2"/>
        <w:numPr>
          <w:ilvl w:val="1"/>
          <w:numId w:val="5"/>
        </w:numPr>
        <w:tabs>
          <w:tab w:val="left" w:pos="521"/>
        </w:tabs>
        <w:spacing w:before="1"/>
        <w:ind w:left="520" w:hanging="401"/>
      </w:pPr>
      <w:bookmarkStart w:id="5" w:name="_bookmark5"/>
      <w:bookmarkEnd w:id="5"/>
      <w:r>
        <w:t>Thesis</w:t>
      </w:r>
      <w:r>
        <w:rPr>
          <w:spacing w:val="-2"/>
        </w:rPr>
        <w:t xml:space="preserve"> </w:t>
      </w:r>
      <w:proofErr w:type="spellStart"/>
      <w:r>
        <w:t>Structure</w:t>
      </w:r>
      <w:proofErr w:type="spellEnd"/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r>
        <w:t xml:space="preserve">This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Chapters</w:t>
      </w:r>
      <w:proofErr w:type="spellEnd"/>
      <w:r>
        <w:t xml:space="preserve">. This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facilitates</w:t>
      </w:r>
      <w:proofErr w:type="spellEnd"/>
      <w:r>
        <w:t xml:space="preserve"> an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rPr>
          <w:spacing w:val="-8"/>
        </w:rPr>
        <w:t xml:space="preserve"> </w:t>
      </w:r>
      <w:proofErr w:type="spellStart"/>
      <w:r>
        <w:t>questions</w:t>
      </w:r>
      <w:proofErr w:type="spellEnd"/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proofErr w:type="spellStart"/>
      <w:r>
        <w:t>be</w:t>
      </w:r>
      <w:proofErr w:type="spellEnd"/>
      <w:r>
        <w:rPr>
          <w:spacing w:val="-7"/>
        </w:rPr>
        <w:t xml:space="preserve"> </w:t>
      </w:r>
      <w:proofErr w:type="spellStart"/>
      <w:r>
        <w:t>answered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reader</w:t>
      </w:r>
      <w:proofErr w:type="spellEnd"/>
      <w:r>
        <w:rPr>
          <w:spacing w:val="-7"/>
        </w:rPr>
        <w:t xml:space="preserve"> </w:t>
      </w:r>
      <w:proofErr w:type="spellStart"/>
      <w:r>
        <w:t>with</w:t>
      </w:r>
      <w:proofErr w:type="spellEnd"/>
      <w:r>
        <w:rPr>
          <w:spacing w:val="-6"/>
        </w:rPr>
        <w:t xml:space="preserve"> </w:t>
      </w:r>
      <w:proofErr w:type="spellStart"/>
      <w:r>
        <w:t>knowledge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how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study</w:t>
      </w:r>
      <w:proofErr w:type="spellEnd"/>
      <w:r>
        <w:rPr>
          <w:spacing w:val="-8"/>
        </w:rPr>
        <w:t xml:space="preserve"> </w:t>
      </w:r>
      <w:r>
        <w:t xml:space="preserve">will </w:t>
      </w:r>
      <w:proofErr w:type="spellStart"/>
      <w:r>
        <w:t>proceed</w:t>
      </w:r>
      <w:proofErr w:type="spellEnd"/>
      <w:r>
        <w:t>.</w:t>
      </w:r>
    </w:p>
    <w:p w:rsidR="00782BC7" w:rsidRDefault="00782BC7">
      <w:pPr>
        <w:pStyle w:val="a3"/>
        <w:spacing w:before="3"/>
        <w:rPr>
          <w:sz w:val="31"/>
        </w:rPr>
      </w:pPr>
    </w:p>
    <w:p w:rsidR="00782BC7" w:rsidRDefault="00000000">
      <w:pPr>
        <w:pStyle w:val="2"/>
        <w:numPr>
          <w:ilvl w:val="1"/>
          <w:numId w:val="5"/>
        </w:numPr>
        <w:tabs>
          <w:tab w:val="left" w:pos="524"/>
        </w:tabs>
        <w:spacing w:before="1"/>
      </w:pPr>
      <w:bookmarkStart w:id="6" w:name="_bookmark6"/>
      <w:bookmarkEnd w:id="6"/>
      <w:r>
        <w:t>Summary</w:t>
      </w:r>
    </w:p>
    <w:p w:rsidR="00782BC7" w:rsidRDefault="00782BC7">
      <w:pPr>
        <w:pStyle w:val="a3"/>
        <w:spacing w:before="11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21"/>
        <w:jc w:val="both"/>
      </w:pPr>
      <w:r>
        <w:t xml:space="preserve">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Chapter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major</w:t>
      </w:r>
      <w:proofErr w:type="spellEnd"/>
      <w:r>
        <w:rPr>
          <w:spacing w:val="-8"/>
        </w:rPr>
        <w:t xml:space="preserve"> </w:t>
      </w:r>
      <w:proofErr w:type="spellStart"/>
      <w:r>
        <w:t>knowledge</w:t>
      </w:r>
      <w:proofErr w:type="spellEnd"/>
      <w:r>
        <w:rPr>
          <w:spacing w:val="-6"/>
        </w:rPr>
        <w:t xml:space="preserve"> </w:t>
      </w:r>
      <w:proofErr w:type="spellStart"/>
      <w:r>
        <w:t>gap</w:t>
      </w:r>
      <w:proofErr w:type="spellEnd"/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proofErr w:type="spellStart"/>
      <w:r>
        <w:t>Two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major</w:t>
      </w:r>
      <w:proofErr w:type="spellEnd"/>
      <w:r>
        <w:rPr>
          <w:spacing w:val="-5"/>
        </w:rPr>
        <w:t xml:space="preserve"> </w:t>
      </w:r>
      <w:proofErr w:type="spellStart"/>
      <w:r>
        <w:t>concepts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theories</w:t>
      </w:r>
      <w:proofErr w:type="spellEnd"/>
      <w:r>
        <w:rPr>
          <w:spacing w:val="-5"/>
        </w:rP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critically</w:t>
      </w:r>
      <w:proofErr w:type="spellEnd"/>
      <w:r>
        <w:rPr>
          <w:spacing w:val="-4"/>
        </w:rPr>
        <w:t xml:space="preserve"> </w:t>
      </w:r>
      <w:proofErr w:type="spellStart"/>
      <w:r>
        <w:t>evaluated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1"/>
      </w:pPr>
      <w:bookmarkStart w:id="7" w:name="_bookmark7"/>
      <w:bookmarkEnd w:id="7"/>
      <w:r>
        <w:lastRenderedPageBreak/>
        <w:t xml:space="preserve">Chapter 2: </w:t>
      </w:r>
      <w:proofErr w:type="spellStart"/>
      <w:r>
        <w:t>Literature</w:t>
      </w:r>
      <w:proofErr w:type="spellEnd"/>
      <w:r>
        <w:t xml:space="preserve"> Review</w:t>
      </w:r>
    </w:p>
    <w:p w:rsidR="00782BC7" w:rsidRDefault="00782BC7">
      <w:pPr>
        <w:pStyle w:val="a3"/>
        <w:rPr>
          <w:b/>
          <w:sz w:val="30"/>
        </w:rPr>
      </w:pPr>
    </w:p>
    <w:p w:rsidR="00782BC7" w:rsidRDefault="00000000">
      <w:pPr>
        <w:pStyle w:val="2"/>
        <w:spacing w:before="177"/>
        <w:ind w:left="120"/>
      </w:pPr>
      <w:bookmarkStart w:id="8" w:name="_bookmark8"/>
      <w:bookmarkEnd w:id="8"/>
      <w:r>
        <w:t xml:space="preserve">2.1 </w:t>
      </w:r>
      <w:proofErr w:type="spellStart"/>
      <w:r>
        <w:t>Introduction</w:t>
      </w:r>
      <w:proofErr w:type="spellEnd"/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r>
        <w:t>The</w:t>
      </w:r>
      <w:r>
        <w:rPr>
          <w:spacing w:val="-9"/>
        </w:rPr>
        <w:t xml:space="preserve"> </w:t>
      </w:r>
      <w:proofErr w:type="spellStart"/>
      <w:r>
        <w:t>Literature</w:t>
      </w:r>
      <w:proofErr w:type="spellEnd"/>
      <w:r>
        <w:rPr>
          <w:spacing w:val="-11"/>
        </w:rPr>
        <w:t xml:space="preserve"> </w:t>
      </w:r>
      <w:r>
        <w:t>Review</w:t>
      </w:r>
      <w:r>
        <w:rPr>
          <w:spacing w:val="-10"/>
        </w:rPr>
        <w:t xml:space="preserve"> </w:t>
      </w:r>
      <w:proofErr w:type="spellStart"/>
      <w:r>
        <w:t>is</w:t>
      </w:r>
      <w:proofErr w:type="spellEnd"/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proofErr w:type="spellStart"/>
      <w:r>
        <w:t>important</w:t>
      </w:r>
      <w:proofErr w:type="spellEnd"/>
      <w:r>
        <w:rPr>
          <w:spacing w:val="-9"/>
        </w:rPr>
        <w:t xml:space="preserve"> </w:t>
      </w:r>
      <w:proofErr w:type="spellStart"/>
      <w:r>
        <w:t>part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thesis</w:t>
      </w:r>
      <w:proofErr w:type="spellEnd"/>
      <w:r>
        <w:rPr>
          <w:spacing w:val="-12"/>
        </w:rPr>
        <w:t xml:space="preserve"> </w:t>
      </w:r>
      <w:proofErr w:type="spellStart"/>
      <w:r>
        <w:t>because</w:t>
      </w:r>
      <w:proofErr w:type="spellEnd"/>
      <w:r>
        <w:rPr>
          <w:spacing w:val="-8"/>
        </w:rPr>
        <w:t xml:space="preserve"> </w:t>
      </w:r>
      <w:proofErr w:type="spellStart"/>
      <w:r>
        <w:t>its</w:t>
      </w:r>
      <w:proofErr w:type="spellEnd"/>
      <w:r>
        <w:rPr>
          <w:spacing w:val="-12"/>
        </w:rPr>
        <w:t xml:space="preserve"> </w:t>
      </w:r>
      <w:proofErr w:type="spellStart"/>
      <w:r>
        <w:t>focus</w:t>
      </w:r>
      <w:proofErr w:type="spellEnd"/>
      <w:r>
        <w:rPr>
          <w:spacing w:val="-9"/>
        </w:rPr>
        <w:t xml:space="preserve"> </w:t>
      </w:r>
      <w:proofErr w:type="spellStart"/>
      <w:r>
        <w:t>is</w:t>
      </w:r>
      <w:proofErr w:type="spellEnd"/>
      <w:r>
        <w:rPr>
          <w:spacing w:val="-13"/>
        </w:rPr>
        <w:t xml:space="preserve"> </w:t>
      </w:r>
      <w:r>
        <w:t>on</w:t>
      </w:r>
      <w:r>
        <w:rPr>
          <w:spacing w:val="-8"/>
        </w:rP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gaps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existing</w:t>
      </w:r>
      <w:proofErr w:type="spellEnd"/>
      <w:r>
        <w:rPr>
          <w:spacing w:val="-4"/>
        </w:rPr>
        <w:t xml:space="preserve"> </w:t>
      </w:r>
      <w:proofErr w:type="spellStart"/>
      <w:r>
        <w:t>knowledge</w:t>
      </w:r>
      <w:proofErr w:type="spellEnd"/>
      <w:r>
        <w:rPr>
          <w:spacing w:val="-5"/>
        </w:rPr>
        <w:t xml:space="preserve"> </w:t>
      </w:r>
      <w:proofErr w:type="spellStart"/>
      <w:r>
        <w:t>regarding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association</w:t>
      </w:r>
      <w:proofErr w:type="spellEnd"/>
      <w:r>
        <w:rPr>
          <w:spacing w:val="-7"/>
        </w:rPr>
        <w:t xml:space="preserve"> </w:t>
      </w:r>
      <w:proofErr w:type="spellStart"/>
      <w:r>
        <w:t>between</w:t>
      </w:r>
      <w:proofErr w:type="spellEnd"/>
      <w:r>
        <w:rPr>
          <w:spacing w:val="-7"/>
        </w:rPr>
        <w:t xml:space="preserve"> </w:t>
      </w:r>
      <w:proofErr w:type="spellStart"/>
      <w:r>
        <w:t>globalisation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support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and </w:t>
      </w:r>
      <w:proofErr w:type="spellStart"/>
      <w:r>
        <w:t>refining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(Hart, 2010). This Review </w:t>
      </w:r>
      <w:proofErr w:type="spellStart"/>
      <w:r>
        <w:t>focuses</w:t>
      </w:r>
      <w:proofErr w:type="spellEnd"/>
      <w:r>
        <w:t xml:space="preserve"> on diverse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</w:t>
      </w:r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2"/>
        <w:numPr>
          <w:ilvl w:val="1"/>
          <w:numId w:val="4"/>
        </w:numPr>
        <w:tabs>
          <w:tab w:val="left" w:pos="522"/>
        </w:tabs>
        <w:ind w:hanging="402"/>
      </w:pPr>
      <w:bookmarkStart w:id="9" w:name="_bookmark9"/>
      <w:bookmarkEnd w:id="9"/>
      <w:r>
        <w:t xml:space="preserve">The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rPr>
          <w:spacing w:val="-4"/>
        </w:rPr>
        <w:t xml:space="preserve"> </w:t>
      </w:r>
      <w:proofErr w:type="spellStart"/>
      <w:r>
        <w:t>Debate</w:t>
      </w:r>
      <w:proofErr w:type="spellEnd"/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 xml:space="preserve">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extensively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and </w:t>
      </w:r>
      <w:proofErr w:type="spellStart"/>
      <w:r>
        <w:t>policymakers</w:t>
      </w:r>
      <w:proofErr w:type="spellEnd"/>
      <w:r>
        <w:t xml:space="preserve"> </w:t>
      </w:r>
      <w:proofErr w:type="spellStart"/>
      <w:r>
        <w:t>strive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decrease</w:t>
      </w:r>
      <w:proofErr w:type="spellEnd"/>
      <w:r>
        <w:rPr>
          <w:spacing w:val="-16"/>
        </w:rPr>
        <w:t xml:space="preserve"> </w:t>
      </w:r>
      <w:proofErr w:type="spellStart"/>
      <w:r>
        <w:t>poverty</w:t>
      </w:r>
      <w:proofErr w:type="spellEnd"/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proofErr w:type="spellStart"/>
      <w:r>
        <w:t>enhance</w:t>
      </w:r>
      <w:proofErr w:type="spellEnd"/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quality</w:t>
      </w:r>
      <w:proofErr w:type="spellEnd"/>
      <w:r>
        <w:rPr>
          <w:spacing w:val="-17"/>
        </w:rPr>
        <w:t xml:space="preserve"> </w:t>
      </w:r>
      <w:proofErr w:type="spellStart"/>
      <w:r>
        <w:t>of</w:t>
      </w:r>
      <w:proofErr w:type="spellEnd"/>
      <w:r>
        <w:rPr>
          <w:spacing w:val="-16"/>
        </w:rPr>
        <w:t xml:space="preserve"> </w:t>
      </w:r>
      <w:proofErr w:type="spellStart"/>
      <w:r>
        <w:t>life</w:t>
      </w:r>
      <w:proofErr w:type="spellEnd"/>
      <w:r>
        <w:rPr>
          <w:spacing w:val="-12"/>
        </w:rPr>
        <w:t xml:space="preserve"> </w:t>
      </w:r>
      <w:proofErr w:type="spellStart"/>
      <w:r>
        <w:t>for</w:t>
      </w:r>
      <w:proofErr w:type="spellEnd"/>
      <w:r>
        <w:rPr>
          <w:spacing w:val="-17"/>
        </w:rPr>
        <w:t xml:space="preserve"> </w:t>
      </w:r>
      <w:r>
        <w:t>human</w:t>
      </w:r>
      <w:r>
        <w:rPr>
          <w:spacing w:val="-15"/>
        </w:rPr>
        <w:t xml:space="preserve"> </w:t>
      </w:r>
      <w:proofErr w:type="spellStart"/>
      <w:r>
        <w:t>beings</w:t>
      </w:r>
      <w:proofErr w:type="spellEnd"/>
      <w:r>
        <w:rPr>
          <w:spacing w:val="-17"/>
        </w:rPr>
        <w:t xml:space="preserve"> </w:t>
      </w:r>
      <w:r>
        <w:t>(</w:t>
      </w:r>
      <w:proofErr w:type="spellStart"/>
      <w:r>
        <w:t>Aisbett</w:t>
      </w:r>
      <w:proofErr w:type="spellEnd"/>
      <w:r>
        <w:rPr>
          <w:spacing w:val="-18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al.,</w:t>
      </w:r>
      <w:r>
        <w:rPr>
          <w:spacing w:val="-18"/>
        </w:rPr>
        <w:t xml:space="preserve"> </w:t>
      </w:r>
      <w:r>
        <w:t xml:space="preserve">2005).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in </w:t>
      </w:r>
      <w:proofErr w:type="spellStart"/>
      <w:r>
        <w:t>globalisation</w:t>
      </w:r>
      <w:proofErr w:type="spellEnd"/>
      <w:r>
        <w:t xml:space="preserve">. Researchers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argued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rPr>
          <w:spacing w:val="-9"/>
        </w:rPr>
        <w:t xml:space="preserve"> </w:t>
      </w:r>
      <w:proofErr w:type="spellStart"/>
      <w:r>
        <w:t>minimises</w:t>
      </w:r>
      <w:proofErr w:type="spellEnd"/>
      <w:r>
        <w:rPr>
          <w:spacing w:val="-7"/>
        </w:rPr>
        <w:t xml:space="preserve"> </w:t>
      </w:r>
      <w:proofErr w:type="spellStart"/>
      <w:r>
        <w:t>poverty</w:t>
      </w:r>
      <w:proofErr w:type="spellEnd"/>
      <w:r>
        <w:rPr>
          <w:spacing w:val="-10"/>
        </w:rPr>
        <w:t xml:space="preserve"> </w:t>
      </w:r>
      <w:proofErr w:type="spellStart"/>
      <w:r>
        <w:t>propose</w:t>
      </w:r>
      <w:proofErr w:type="spellEnd"/>
      <w:r>
        <w:rPr>
          <w:spacing w:val="-9"/>
        </w:rPr>
        <w:t xml:space="preserve"> </w:t>
      </w:r>
      <w:proofErr w:type="spellStart"/>
      <w:r>
        <w:t>that</w:t>
      </w:r>
      <w:proofErr w:type="spellEnd"/>
      <w:r>
        <w:rPr>
          <w:spacing w:val="-12"/>
        </w:rPr>
        <w:t xml:space="preserve"> </w:t>
      </w:r>
      <w:proofErr w:type="spellStart"/>
      <w:r>
        <w:t>significant</w:t>
      </w:r>
      <w:proofErr w:type="spellEnd"/>
      <w:r>
        <w:rPr>
          <w:spacing w:val="-9"/>
        </w:rPr>
        <w:t xml:space="preserve"> </w:t>
      </w:r>
      <w:proofErr w:type="spellStart"/>
      <w:r>
        <w:t>advances</w:t>
      </w:r>
      <w:proofErr w:type="spellEnd"/>
      <w:r>
        <w:rPr>
          <w:spacing w:val="-10"/>
        </w:rPr>
        <w:t xml:space="preserve"> </w:t>
      </w:r>
      <w:proofErr w:type="spellStart"/>
      <w:r>
        <w:t>have</w:t>
      </w:r>
      <w:proofErr w:type="spellEnd"/>
      <w:r>
        <w:rPr>
          <w:spacing w:val="-9"/>
        </w:rPr>
        <w:t xml:space="preserve"> </w:t>
      </w:r>
      <w:proofErr w:type="spellStart"/>
      <w:r>
        <w:t>been</w:t>
      </w:r>
      <w:proofErr w:type="spellEnd"/>
      <w:r>
        <w:rPr>
          <w:spacing w:val="-9"/>
        </w:rPr>
        <w:t xml:space="preserve"> </w:t>
      </w:r>
      <w:proofErr w:type="spellStart"/>
      <w:r>
        <w:t>achieved</w:t>
      </w:r>
      <w:proofErr w:type="spellEnd"/>
      <w:r>
        <w:rPr>
          <w:spacing w:val="-7"/>
        </w:rPr>
        <w:t xml:space="preserve"> </w:t>
      </w:r>
      <w:r>
        <w:t xml:space="preserve">in </w:t>
      </w:r>
      <w:proofErr w:type="spellStart"/>
      <w:r>
        <w:t>lessening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These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a </w:t>
      </w:r>
      <w:proofErr w:type="spellStart"/>
      <w:r>
        <w:t>decline</w:t>
      </w:r>
      <w:proofErr w:type="spellEnd"/>
      <w:r>
        <w:t xml:space="preserve"> in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(</w:t>
      </w:r>
      <w:proofErr w:type="spellStart"/>
      <w:r>
        <w:t>Calgar</w:t>
      </w:r>
      <w:proofErr w:type="spellEnd"/>
      <w:r>
        <w:t xml:space="preserve"> et al., 2019). </w:t>
      </w:r>
      <w:proofErr w:type="spellStart"/>
      <w:r>
        <w:t>They</w:t>
      </w:r>
      <w:proofErr w:type="spellEnd"/>
      <w:r>
        <w:t xml:space="preserve"> also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facilitated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, </w:t>
      </w:r>
      <w:proofErr w:type="spellStart"/>
      <w:r>
        <w:t>liberating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. </w:t>
      </w:r>
      <w:proofErr w:type="spellStart"/>
      <w:r>
        <w:t>Conversely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rPr>
          <w:spacing w:val="-13"/>
        </w:rPr>
        <w:t xml:space="preserve"> </w:t>
      </w:r>
      <w:proofErr w:type="spellStart"/>
      <w:r>
        <w:t>who</w:t>
      </w:r>
      <w:proofErr w:type="spellEnd"/>
      <w:r>
        <w:rPr>
          <w:spacing w:val="-10"/>
        </w:rPr>
        <w:t xml:space="preserve"> </w:t>
      </w:r>
      <w:proofErr w:type="spellStart"/>
      <w:r>
        <w:t>claim</w:t>
      </w:r>
      <w:proofErr w:type="spellEnd"/>
      <w:r>
        <w:rPr>
          <w:spacing w:val="-12"/>
        </w:rPr>
        <w:t xml:space="preserve"> </w:t>
      </w:r>
      <w:proofErr w:type="spellStart"/>
      <w:r>
        <w:t>that</w:t>
      </w:r>
      <w:proofErr w:type="spellEnd"/>
      <w:r>
        <w:rPr>
          <w:spacing w:val="-11"/>
        </w:rPr>
        <w:t xml:space="preserve"> </w:t>
      </w:r>
      <w:proofErr w:type="spellStart"/>
      <w:r>
        <w:t>globalisation</w:t>
      </w:r>
      <w:proofErr w:type="spellEnd"/>
      <w:r>
        <w:rPr>
          <w:spacing w:val="-7"/>
        </w:rPr>
        <w:t xml:space="preserve"> </w:t>
      </w:r>
      <w:proofErr w:type="spellStart"/>
      <w:r>
        <w:t>is</w:t>
      </w:r>
      <w:proofErr w:type="spellEnd"/>
      <w:r>
        <w:rPr>
          <w:spacing w:val="-13"/>
        </w:rPr>
        <w:t xml:space="preserve"> </w:t>
      </w:r>
      <w:proofErr w:type="spellStart"/>
      <w:r>
        <w:t>responsible</w:t>
      </w:r>
      <w:proofErr w:type="spellEnd"/>
      <w:r>
        <w:rPr>
          <w:spacing w:val="-11"/>
        </w:rPr>
        <w:t xml:space="preserve"> </w:t>
      </w:r>
      <w:proofErr w:type="spellStart"/>
      <w:r>
        <w:t>for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increased</w:t>
      </w:r>
      <w:proofErr w:type="spellEnd"/>
      <w:r>
        <w:rPr>
          <w:spacing w:val="-6"/>
        </w:rPr>
        <w:t xml:space="preserve"> </w:t>
      </w:r>
      <w:proofErr w:type="spellStart"/>
      <w:r>
        <w:t>level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r>
        <w:t xml:space="preserve">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wealthy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amassed</w:t>
      </w:r>
      <w:proofErr w:type="spellEnd"/>
      <w:r>
        <w:t xml:space="preserve">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poorer</w:t>
      </w:r>
      <w:proofErr w:type="spellEnd"/>
      <w:r>
        <w:t xml:space="preserve"> (Bourguignon,</w:t>
      </w:r>
      <w:r>
        <w:rPr>
          <w:spacing w:val="-20"/>
        </w:rPr>
        <w:t xml:space="preserve"> </w:t>
      </w:r>
      <w:r>
        <w:t>2004).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proofErr w:type="spellStart"/>
      <w:r>
        <w:t>Although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facts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a robust </w:t>
      </w:r>
      <w:proofErr w:type="spellStart"/>
      <w:r>
        <w:t>study</w:t>
      </w:r>
      <w:proofErr w:type="spellEnd"/>
      <w:r>
        <w:t xml:space="preserve"> and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impossible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unbiased</w:t>
      </w:r>
      <w:proofErr w:type="spellEnd"/>
      <w:r>
        <w:t xml:space="preserve"> </w:t>
      </w:r>
      <w:proofErr w:type="spellStart"/>
      <w:r>
        <w:t>observers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stance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controversial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Consequently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dismiss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biased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sample 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generalised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(</w:t>
      </w:r>
      <w:proofErr w:type="spellStart"/>
      <w:r>
        <w:t>Agenor</w:t>
      </w:r>
      <w:proofErr w:type="spellEnd"/>
      <w:r>
        <w:t xml:space="preserve">, 2004). </w:t>
      </w:r>
      <w:proofErr w:type="spellStart"/>
      <w:r>
        <w:t>However</w:t>
      </w:r>
      <w:proofErr w:type="spellEnd"/>
      <w:r>
        <w:t>, a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4"/>
        <w:jc w:val="both"/>
      </w:pPr>
      <w:proofErr w:type="spellStart"/>
      <w:r>
        <w:lastRenderedPageBreak/>
        <w:t>study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Bank in 2002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Growth and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triggered</w:t>
      </w:r>
      <w:proofErr w:type="spellEnd"/>
      <w:r>
        <w:t xml:space="preserve"> global </w:t>
      </w:r>
      <w:proofErr w:type="spellStart"/>
      <w:r>
        <w:t>debate</w:t>
      </w:r>
      <w:proofErr w:type="spellEnd"/>
      <w:r>
        <w:t xml:space="preserve"> and was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reputable source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reliable </w:t>
      </w:r>
      <w:proofErr w:type="spellStart"/>
      <w:r>
        <w:t>data</w:t>
      </w:r>
      <w:proofErr w:type="spellEnd"/>
      <w:r>
        <w:t xml:space="preserve">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global </w:t>
      </w:r>
      <w:proofErr w:type="spellStart"/>
      <w:r>
        <w:t>economies</w:t>
      </w:r>
      <w:proofErr w:type="spellEnd"/>
      <w:r>
        <w:t xml:space="preserve">,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was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poorer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and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credibility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Bank.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2"/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biased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sample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relevant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interrogate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. The World Bank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decreases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penetrate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market</w:t>
      </w:r>
      <w:proofErr w:type="spellEnd"/>
      <w:r>
        <w:t xml:space="preserve">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and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. </w:t>
      </w:r>
      <w:proofErr w:type="spellStart"/>
      <w:r>
        <w:t>Similarly</w:t>
      </w:r>
      <w:proofErr w:type="spellEnd"/>
      <w:r>
        <w:t xml:space="preserve">, Dollar and Collier (1999)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makes</w:t>
      </w:r>
      <w:proofErr w:type="spellEnd"/>
      <w:r>
        <w:rPr>
          <w:spacing w:val="-20"/>
        </w:rPr>
        <w:t xml:space="preserve"> </w:t>
      </w:r>
      <w:proofErr w:type="spellStart"/>
      <w:r>
        <w:t>it</w:t>
      </w:r>
      <w:proofErr w:type="spellEnd"/>
      <w:r>
        <w:rPr>
          <w:spacing w:val="-19"/>
        </w:rPr>
        <w:t xml:space="preserve"> </w:t>
      </w:r>
      <w:r>
        <w:t>possible</w:t>
      </w:r>
      <w:r>
        <w:rPr>
          <w:spacing w:val="-18"/>
        </w:rPr>
        <w:t xml:space="preserve"> </w:t>
      </w:r>
      <w:proofErr w:type="spellStart"/>
      <w:r>
        <w:t>for</w:t>
      </w:r>
      <w:proofErr w:type="spellEnd"/>
      <w:r>
        <w:rPr>
          <w:spacing w:val="-18"/>
        </w:rPr>
        <w:t xml:space="preserve"> </w:t>
      </w:r>
      <w:proofErr w:type="spellStart"/>
      <w:r>
        <w:t>individuals</w:t>
      </w:r>
      <w:proofErr w:type="spellEnd"/>
      <w:r>
        <w:rPr>
          <w:spacing w:val="-17"/>
        </w:rPr>
        <w:t xml:space="preserve"> </w:t>
      </w:r>
      <w:proofErr w:type="spellStart"/>
      <w:r>
        <w:t>living</w:t>
      </w:r>
      <w:proofErr w:type="spellEnd"/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spellStart"/>
      <w:r>
        <w:t>impoverished</w:t>
      </w:r>
      <w:proofErr w:type="spellEnd"/>
      <w:r>
        <w:rPr>
          <w:spacing w:val="-14"/>
        </w:rPr>
        <w:t xml:space="preserve"> </w:t>
      </w:r>
      <w:proofErr w:type="spellStart"/>
      <w:r>
        <w:t>villages</w:t>
      </w:r>
      <w:proofErr w:type="spellEnd"/>
      <w:r>
        <w:rPr>
          <w:spacing w:val="-17"/>
        </w:rPr>
        <w:t xml:space="preserve"> </w:t>
      </w:r>
      <w:proofErr w:type="spellStart"/>
      <w:r>
        <w:t>to</w:t>
      </w:r>
      <w:proofErr w:type="spellEnd"/>
      <w:r>
        <w:rPr>
          <w:spacing w:val="-18"/>
        </w:rPr>
        <w:t xml:space="preserve"> </w:t>
      </w:r>
      <w:proofErr w:type="spellStart"/>
      <w:r>
        <w:t>move</w:t>
      </w:r>
      <w:proofErr w:type="spellEnd"/>
      <w:r>
        <w:rPr>
          <w:spacing w:val="-17"/>
        </w:rPr>
        <w:t xml:space="preserve"> </w:t>
      </w:r>
      <w:proofErr w:type="spellStart"/>
      <w:r>
        <w:t>into</w:t>
      </w:r>
      <w:proofErr w:type="spellEnd"/>
      <w:r>
        <w:rPr>
          <w:spacing w:val="-16"/>
        </w:rPr>
        <w:t xml:space="preserve"> </w:t>
      </w:r>
      <w:r>
        <w:t>urban</w:t>
      </w:r>
      <w:r>
        <w:rPr>
          <w:spacing w:val="-17"/>
        </w:rPr>
        <w:t xml:space="preserve"> </w:t>
      </w:r>
      <w:proofErr w:type="spellStart"/>
      <w:r>
        <w:t>settings</w:t>
      </w:r>
      <w:proofErr w:type="spellEnd"/>
      <w:r>
        <w:t xml:space="preserve"> in</w:t>
      </w:r>
      <w:r>
        <w:rPr>
          <w:spacing w:val="-13"/>
        </w:rPr>
        <w:t xml:space="preserve"> </w:t>
      </w:r>
      <w:proofErr w:type="spellStart"/>
      <w:r>
        <w:t>which</w:t>
      </w:r>
      <w:proofErr w:type="spellEnd"/>
      <w:r>
        <w:rPr>
          <w:spacing w:val="-14"/>
        </w:rPr>
        <w:t xml:space="preserve"> </w:t>
      </w:r>
      <w:proofErr w:type="spellStart"/>
      <w:r>
        <w:t>well</w:t>
      </w:r>
      <w:proofErr w:type="spellEnd"/>
      <w:r>
        <w:rPr>
          <w:spacing w:val="-13"/>
        </w:rPr>
        <w:t xml:space="preserve"> </w:t>
      </w:r>
      <w:proofErr w:type="spellStart"/>
      <w:r>
        <w:t>paid</w:t>
      </w:r>
      <w:proofErr w:type="spellEnd"/>
      <w:r>
        <w:rPr>
          <w:spacing w:val="-15"/>
        </w:rPr>
        <w:t xml:space="preserve"> </w:t>
      </w:r>
      <w:proofErr w:type="spellStart"/>
      <w:r>
        <w:t>jobs</w:t>
      </w:r>
      <w:proofErr w:type="spellEnd"/>
      <w:r>
        <w:rPr>
          <w:spacing w:val="-17"/>
        </w:rPr>
        <w:t xml:space="preserve"> </w:t>
      </w:r>
      <w:proofErr w:type="spellStart"/>
      <w:r>
        <w:t>are</w:t>
      </w:r>
      <w:proofErr w:type="spellEnd"/>
      <w:r>
        <w:rPr>
          <w:spacing w:val="-12"/>
        </w:rPr>
        <w:t xml:space="preserve"> </w:t>
      </w:r>
      <w:proofErr w:type="spellStart"/>
      <w:r>
        <w:t>available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which</w:t>
      </w:r>
      <w:proofErr w:type="spellEnd"/>
      <w:r>
        <w:rPr>
          <w:spacing w:val="-13"/>
        </w:rPr>
        <w:t xml:space="preserve"> </w:t>
      </w:r>
      <w:proofErr w:type="spellStart"/>
      <w:r>
        <w:t>elevate</w:t>
      </w:r>
      <w:proofErr w:type="spellEnd"/>
      <w:r>
        <w:rPr>
          <w:spacing w:val="-14"/>
        </w:rPr>
        <w:t xml:space="preserve"> </w:t>
      </w:r>
      <w:proofErr w:type="spellStart"/>
      <w:r>
        <w:t>their</w:t>
      </w:r>
      <w:proofErr w:type="spellEnd"/>
      <w:r>
        <w:rPr>
          <w:spacing w:val="-15"/>
        </w:rPr>
        <w:t xml:space="preserve"> </w:t>
      </w:r>
      <w:proofErr w:type="spellStart"/>
      <w:r>
        <w:t>living</w:t>
      </w:r>
      <w:proofErr w:type="spellEnd"/>
      <w:r>
        <w:rPr>
          <w:spacing w:val="-14"/>
        </w:rPr>
        <w:t xml:space="preserve"> </w:t>
      </w:r>
      <w:proofErr w:type="spellStart"/>
      <w:r>
        <w:t>standards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Dollar and </w:t>
      </w:r>
      <w:proofErr w:type="spellStart"/>
      <w:r>
        <w:t>Kraay</w:t>
      </w:r>
      <w:proofErr w:type="spellEnd"/>
      <w:r>
        <w:t xml:space="preserve"> (2004)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as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consequence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increasing</w:t>
      </w:r>
      <w:proofErr w:type="spellEnd"/>
      <w:r>
        <w:rPr>
          <w:spacing w:val="-5"/>
        </w:rPr>
        <w:t xml:space="preserve">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proofErr w:type="spellStart"/>
      <w:r>
        <w:t>does</w:t>
      </w:r>
      <w:proofErr w:type="spellEnd"/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proofErr w:type="spellStart"/>
      <w:r>
        <w:t>guarantee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decrease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absolute </w:t>
      </w:r>
      <w:proofErr w:type="spellStart"/>
      <w:r>
        <w:t>poverty</w:t>
      </w:r>
      <w:proofErr w:type="spellEnd"/>
      <w:r>
        <w:rPr>
          <w:spacing w:val="-18"/>
        </w:rPr>
        <w:t xml:space="preserve"> </w:t>
      </w:r>
      <w:proofErr w:type="spellStart"/>
      <w:r>
        <w:t>because</w:t>
      </w:r>
      <w:proofErr w:type="spellEnd"/>
      <w:r>
        <w:rPr>
          <w:spacing w:val="-14"/>
        </w:rPr>
        <w:t xml:space="preserve"> </w:t>
      </w:r>
      <w:proofErr w:type="spellStart"/>
      <w:r>
        <w:t>these</w:t>
      </w:r>
      <w:proofErr w:type="spellEnd"/>
      <w:r>
        <w:rPr>
          <w:spacing w:val="-17"/>
        </w:rPr>
        <w:t xml:space="preserve"> </w:t>
      </w:r>
      <w:proofErr w:type="spellStart"/>
      <w:r>
        <w:t>jobs</w:t>
      </w:r>
      <w:proofErr w:type="spellEnd"/>
      <w:r>
        <w:rPr>
          <w:spacing w:val="-16"/>
        </w:rPr>
        <w:t xml:space="preserve"> </w:t>
      </w:r>
      <w:proofErr w:type="spellStart"/>
      <w:r>
        <w:t>require</w:t>
      </w:r>
      <w:proofErr w:type="spellEnd"/>
      <w:r>
        <w:rPr>
          <w:spacing w:val="-15"/>
        </w:rPr>
        <w:t xml:space="preserve"> </w:t>
      </w:r>
      <w:proofErr w:type="spellStart"/>
      <w:r>
        <w:t>skilled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experienced</w:t>
      </w:r>
      <w:proofErr w:type="spellEnd"/>
      <w:r>
        <w:rPr>
          <w:spacing w:val="-16"/>
        </w:rPr>
        <w:t xml:space="preserve"> </w:t>
      </w:r>
      <w:proofErr w:type="spellStart"/>
      <w:r>
        <w:t>workers</w:t>
      </w:r>
      <w:proofErr w:type="spellEnd"/>
      <w:r>
        <w:t>.</w:t>
      </w:r>
      <w:r>
        <w:rPr>
          <w:spacing w:val="-17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result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most</w:t>
      </w:r>
      <w:proofErr w:type="spellEnd"/>
      <w:r>
        <w:rPr>
          <w:spacing w:val="-18"/>
        </w:rP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and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a different rate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(Dollar &amp; </w:t>
      </w:r>
      <w:proofErr w:type="spellStart"/>
      <w:r>
        <w:t>Kraay</w:t>
      </w:r>
      <w:proofErr w:type="spellEnd"/>
      <w:r>
        <w:t>,</w:t>
      </w:r>
      <w:r>
        <w:rPr>
          <w:spacing w:val="-2"/>
        </w:rPr>
        <w:t xml:space="preserve"> </w:t>
      </w:r>
      <w:r>
        <w:t>2004).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r>
        <w:t xml:space="preserve">Most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rate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which</w:t>
      </w:r>
      <w:proofErr w:type="spellEnd"/>
      <w:r>
        <w:rPr>
          <w:spacing w:val="-19"/>
        </w:rPr>
        <w:t xml:space="preserve"> </w:t>
      </w:r>
      <w:proofErr w:type="spellStart"/>
      <w:r>
        <w:t>makes</w:t>
      </w:r>
      <w:proofErr w:type="spellEnd"/>
      <w:r>
        <w:rPr>
          <w:spacing w:val="-19"/>
        </w:rPr>
        <w:t xml:space="preserve"> </w:t>
      </w:r>
      <w:proofErr w:type="spellStart"/>
      <w:r>
        <w:t>it</w:t>
      </w:r>
      <w:proofErr w:type="spellEnd"/>
      <w:r>
        <w:rPr>
          <w:spacing w:val="-19"/>
        </w:rPr>
        <w:t xml:space="preserve"> </w:t>
      </w:r>
      <w:proofErr w:type="spellStart"/>
      <w:r>
        <w:t>difficult</w:t>
      </w:r>
      <w:proofErr w:type="spellEnd"/>
      <w:r>
        <w:rPr>
          <w:spacing w:val="-20"/>
        </w:rPr>
        <w:t xml:space="preserve"> </w:t>
      </w:r>
      <w:proofErr w:type="spellStart"/>
      <w:r>
        <w:t>for</w:t>
      </w:r>
      <w:proofErr w:type="spellEnd"/>
      <w:r>
        <w:rPr>
          <w:spacing w:val="-19"/>
        </w:rPr>
        <w:t xml:space="preserve"> </w:t>
      </w:r>
      <w:proofErr w:type="spellStart"/>
      <w:r>
        <w:t>the</w:t>
      </w:r>
      <w:proofErr w:type="spellEnd"/>
      <w:r>
        <w:rPr>
          <w:spacing w:val="-19"/>
        </w:rPr>
        <w:t xml:space="preserve"> </w:t>
      </w:r>
      <w:proofErr w:type="spellStart"/>
      <w:r>
        <w:t>working</w:t>
      </w:r>
      <w:proofErr w:type="spellEnd"/>
      <w:r>
        <w:rPr>
          <w:spacing w:val="-18"/>
        </w:rPr>
        <w:t xml:space="preserve"> </w:t>
      </w:r>
      <w:proofErr w:type="spellStart"/>
      <w:r>
        <w:t>class</w:t>
      </w:r>
      <w:proofErr w:type="spellEnd"/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t>developing</w:t>
      </w:r>
      <w:proofErr w:type="spellEnd"/>
      <w:r>
        <w:rPr>
          <w:spacing w:val="-19"/>
        </w:rPr>
        <w:t xml:space="preserve"> </w:t>
      </w:r>
      <w:r>
        <w:t>countries</w:t>
      </w:r>
      <w:r>
        <w:rPr>
          <w:spacing w:val="-19"/>
        </w:rPr>
        <w:t xml:space="preserve"> </w:t>
      </w:r>
      <w:proofErr w:type="spellStart"/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poorest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attracted</w:t>
      </w:r>
      <w:proofErr w:type="spellEnd"/>
      <w:r>
        <w:t xml:space="preserve"> substantial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growth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inequality</w:t>
      </w:r>
      <w:proofErr w:type="spellEnd"/>
      <w:r>
        <w:rPr>
          <w:spacing w:val="-6"/>
        </w:rPr>
        <w:t xml:space="preserve"> </w:t>
      </w:r>
      <w:proofErr w:type="spellStart"/>
      <w:r>
        <w:t>globally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its</w:t>
      </w:r>
      <w:proofErr w:type="spellEnd"/>
      <w:r>
        <w:rPr>
          <w:spacing w:val="-7"/>
        </w:rPr>
        <w:t xml:space="preserve"> </w:t>
      </w:r>
      <w:proofErr w:type="spellStart"/>
      <w:r>
        <w:t>impact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proofErr w:type="spellStart"/>
      <w:r>
        <w:t>poverty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which</w:t>
      </w:r>
      <w:proofErr w:type="spellEnd"/>
      <w:r>
        <w:rPr>
          <w:spacing w:val="-6"/>
        </w:rPr>
        <w:t xml:space="preserve"> </w:t>
      </w:r>
      <w:proofErr w:type="spellStart"/>
      <w:r>
        <w:t>have</w:t>
      </w:r>
      <w:proofErr w:type="spellEnd"/>
      <w:r>
        <w:rPr>
          <w:spacing w:val="-6"/>
        </w:rPr>
        <w:t xml:space="preserve"> </w:t>
      </w:r>
      <w:proofErr w:type="spellStart"/>
      <w:r>
        <w:t>resulted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Milanovic and Squire (2006) </w:t>
      </w:r>
      <w:proofErr w:type="spellStart"/>
      <w:r>
        <w:t>dispute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findings</w:t>
      </w:r>
      <w:proofErr w:type="spellEnd"/>
      <w:r>
        <w:rPr>
          <w:spacing w:val="-15"/>
        </w:rPr>
        <w:t xml:space="preserve"> </w:t>
      </w:r>
      <w:proofErr w:type="spellStart"/>
      <w:r>
        <w:t>made</w:t>
      </w:r>
      <w:proofErr w:type="spellEnd"/>
      <w:r>
        <w:rPr>
          <w:spacing w:val="-16"/>
        </w:rPr>
        <w:t xml:space="preserve"> </w:t>
      </w:r>
      <w:proofErr w:type="spellStart"/>
      <w:r>
        <w:t>by</w:t>
      </w:r>
      <w:proofErr w:type="spellEnd"/>
      <w:r>
        <w:rPr>
          <w:spacing w:val="-13"/>
        </w:rPr>
        <w:t xml:space="preserve"> </w:t>
      </w:r>
      <w:r>
        <w:t>Dollar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spellStart"/>
      <w:r>
        <w:t>Kraay</w:t>
      </w:r>
      <w:proofErr w:type="spellEnd"/>
      <w:r>
        <w:rPr>
          <w:spacing w:val="-18"/>
        </w:rPr>
        <w:t xml:space="preserve"> </w:t>
      </w:r>
      <w:r>
        <w:t>(2004),</w:t>
      </w:r>
      <w:r>
        <w:rPr>
          <w:spacing w:val="-17"/>
        </w:rPr>
        <w:t xml:space="preserve"> </w:t>
      </w:r>
      <w:proofErr w:type="spellStart"/>
      <w:r>
        <w:t>proposing</w:t>
      </w:r>
      <w:proofErr w:type="spellEnd"/>
      <w:r>
        <w:rPr>
          <w:spacing w:val="-15"/>
        </w:rPr>
        <w:t xml:space="preserve"> </w:t>
      </w:r>
      <w:proofErr w:type="spellStart"/>
      <w:r>
        <w:t>that</w:t>
      </w:r>
      <w:proofErr w:type="spellEnd"/>
      <w:r>
        <w:rPr>
          <w:spacing w:val="-15"/>
        </w:rPr>
        <w:t xml:space="preserve"> </w:t>
      </w:r>
      <w:proofErr w:type="spellStart"/>
      <w:r>
        <w:t>they</w:t>
      </w:r>
      <w:proofErr w:type="spellEnd"/>
      <w:r>
        <w:rPr>
          <w:spacing w:val="-16"/>
        </w:rPr>
        <w:t xml:space="preserve"> </w:t>
      </w:r>
      <w:proofErr w:type="spellStart"/>
      <w:r>
        <w:t>are</w:t>
      </w:r>
      <w:proofErr w:type="spellEnd"/>
      <w:r>
        <w:rPr>
          <w:spacing w:val="-13"/>
        </w:rPr>
        <w:t xml:space="preserve"> </w:t>
      </w:r>
      <w:proofErr w:type="spellStart"/>
      <w:r>
        <w:t>only</w:t>
      </w:r>
      <w:proofErr w:type="spellEnd"/>
      <w:r>
        <w:rPr>
          <w:spacing w:val="-16"/>
        </w:rPr>
        <w:t xml:space="preserve"> </w:t>
      </w:r>
      <w:proofErr w:type="spellStart"/>
      <w:r>
        <w:t>factual</w:t>
      </w:r>
      <w:proofErr w:type="spellEnd"/>
      <w:r>
        <w:t xml:space="preserve"> in</w:t>
      </w:r>
      <w:r>
        <w:rPr>
          <w:spacing w:val="-10"/>
        </w:rPr>
        <w:t xml:space="preserve"> </w:t>
      </w:r>
      <w:proofErr w:type="spellStart"/>
      <w:r>
        <w:t>case</w:t>
      </w:r>
      <w:proofErr w:type="spellEnd"/>
      <w:r>
        <w:rPr>
          <w:spacing w:val="-8"/>
        </w:rPr>
        <w:t xml:space="preserve"> </w:t>
      </w:r>
      <w:proofErr w:type="spellStart"/>
      <w:r>
        <w:t>where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average</w:t>
      </w:r>
      <w:proofErr w:type="spellEnd"/>
      <w:r>
        <w:rPr>
          <w:spacing w:val="-8"/>
        </w:rPr>
        <w:t xml:space="preserve"> </w:t>
      </w:r>
      <w:proofErr w:type="spellStart"/>
      <w:r>
        <w:t>income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proofErr w:type="spellStart"/>
      <w:r>
        <w:t>capita</w:t>
      </w:r>
      <w:proofErr w:type="spellEnd"/>
      <w:r>
        <w:rPr>
          <w:spacing w:val="-9"/>
        </w:rPr>
        <w:t xml:space="preserve"> </w:t>
      </w:r>
      <w:proofErr w:type="spellStart"/>
      <w:r>
        <w:t>is</w:t>
      </w:r>
      <w:proofErr w:type="spellEnd"/>
      <w:r>
        <w:rPr>
          <w:spacing w:val="-9"/>
        </w:rPr>
        <w:t xml:space="preserve"> </w:t>
      </w:r>
      <w:proofErr w:type="spellStart"/>
      <w:r>
        <w:t>weighted</w:t>
      </w:r>
      <w:proofErr w:type="spellEnd"/>
      <w:r>
        <w:rPr>
          <w:spacing w:val="-8"/>
        </w:rPr>
        <w:t xml:space="preserve"> </w:t>
      </w:r>
      <w:proofErr w:type="spellStart"/>
      <w:r>
        <w:t>by</w:t>
      </w:r>
      <w:proofErr w:type="spellEnd"/>
      <w:r>
        <w:rPr>
          <w:spacing w:val="-9"/>
        </w:rPr>
        <w:t xml:space="preserve"> </w:t>
      </w:r>
      <w:proofErr w:type="spellStart"/>
      <w:r>
        <w:t>population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It</w:t>
      </w:r>
      <w:proofErr w:type="spellEnd"/>
      <w:r>
        <w:rPr>
          <w:spacing w:val="-8"/>
        </w:rPr>
        <w:t xml:space="preserve"> </w:t>
      </w:r>
      <w:proofErr w:type="spellStart"/>
      <w:r>
        <w:t>is</w:t>
      </w:r>
      <w:proofErr w:type="spellEnd"/>
      <w:r>
        <w:rPr>
          <w:spacing w:val="-10"/>
        </w:rPr>
        <w:t xml:space="preserve"> </w:t>
      </w:r>
      <w:r>
        <w:t>possible</w:t>
      </w:r>
      <w:r>
        <w:rPr>
          <w:spacing w:val="-8"/>
        </w:rPr>
        <w:t xml:space="preserve"> </w:t>
      </w:r>
      <w:proofErr w:type="spellStart"/>
      <w:r>
        <w:t>that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4"/>
        <w:jc w:val="both"/>
      </w:pPr>
      <w:r>
        <w:lastRenderedPageBreak/>
        <w:t xml:space="preserve">Dollar and </w:t>
      </w:r>
      <w:proofErr w:type="spellStart"/>
      <w:r>
        <w:t>Kraay</w:t>
      </w:r>
      <w:proofErr w:type="spellEnd"/>
      <w:r>
        <w:t xml:space="preserve"> (2005)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on China and India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and</w:t>
      </w:r>
      <w:r>
        <w:rPr>
          <w:spacing w:val="-12"/>
        </w:rPr>
        <w:t xml:space="preserve"> </w:t>
      </w:r>
      <w:r>
        <w:t>absolute</w:t>
      </w:r>
      <w:r>
        <w:rPr>
          <w:spacing w:val="-9"/>
        </w:rPr>
        <w:t xml:space="preserve"> </w:t>
      </w:r>
      <w:proofErr w:type="spellStart"/>
      <w:r>
        <w:t>poverty</w:t>
      </w:r>
      <w:proofErr w:type="spellEnd"/>
      <w:r>
        <w:rPr>
          <w:spacing w:val="-10"/>
        </w:rPr>
        <w:t xml:space="preserve"> </w:t>
      </w:r>
      <w:proofErr w:type="spellStart"/>
      <w:r>
        <w:t>increase</w:t>
      </w:r>
      <w:proofErr w:type="spellEnd"/>
      <w:r>
        <w:rPr>
          <w:spacing w:val="-11"/>
        </w:rPr>
        <w:t xml:space="preserve"> </w:t>
      </w:r>
      <w:proofErr w:type="spellStart"/>
      <w:r>
        <w:t>significantly</w:t>
      </w:r>
      <w:proofErr w:type="spellEnd"/>
      <w:r>
        <w:rPr>
          <w:spacing w:val="-10"/>
        </w:rPr>
        <w:t xml:space="preserve"> </w:t>
      </w:r>
      <w:proofErr w:type="spellStart"/>
      <w:r>
        <w:t>when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two</w:t>
      </w:r>
      <w:proofErr w:type="spellEnd"/>
      <w:r>
        <w:rPr>
          <w:spacing w:val="-12"/>
        </w:rPr>
        <w:t xml:space="preserve"> </w:t>
      </w:r>
      <w:r>
        <w:t>countries</w:t>
      </w:r>
      <w:r>
        <w:rPr>
          <w:spacing w:val="-12"/>
        </w:rPr>
        <w:t xml:space="preserve"> </w:t>
      </w:r>
      <w:proofErr w:type="spellStart"/>
      <w:r>
        <w:t>are</w:t>
      </w:r>
      <w:proofErr w:type="spellEnd"/>
      <w:r>
        <w:rPr>
          <w:spacing w:val="-9"/>
        </w:rPr>
        <w:t xml:space="preserve"> </w:t>
      </w:r>
      <w:r>
        <w:t>not</w:t>
      </w:r>
      <w:r>
        <w:rPr>
          <w:spacing w:val="-12"/>
        </w:rPr>
        <w:t xml:space="preserve"> </w:t>
      </w:r>
      <w:proofErr w:type="spellStart"/>
      <w:r>
        <w:t>included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t xml:space="preserve"> sample. </w:t>
      </w:r>
      <w:proofErr w:type="spellStart"/>
      <w:r>
        <w:t>Inequality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considerably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in China,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rate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</w:t>
      </w:r>
      <w:r>
        <w:rPr>
          <w:spacing w:val="-15"/>
        </w:rPr>
        <w:t xml:space="preserve"> </w:t>
      </w:r>
      <w:proofErr w:type="spellStart"/>
      <w:r>
        <w:t>average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interdependence</w:t>
      </w:r>
      <w:proofErr w:type="spellEnd"/>
      <w:r>
        <w:t xml:space="preserve"> and </w:t>
      </w:r>
      <w:proofErr w:type="spellStart"/>
      <w:r>
        <w:t>interconnectedness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countries (Rahim et al., 2014);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infers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interdependence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owing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international </w:t>
      </w:r>
      <w:proofErr w:type="spellStart"/>
      <w:r>
        <w:t>capital</w:t>
      </w:r>
      <w:proofErr w:type="spellEnd"/>
      <w:r>
        <w:t xml:space="preserve">, rapid and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and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cross-border</w:t>
      </w:r>
      <w:proofErr w:type="spellEnd"/>
      <w:r>
        <w:t xml:space="preserve"> trade</w:t>
      </w:r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goods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services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proofErr w:type="spellStart"/>
      <w:r>
        <w:t>is</w:t>
      </w:r>
      <w:proofErr w:type="spellEnd"/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proofErr w:type="spellStart"/>
      <w:r>
        <w:t>associated</w:t>
      </w:r>
      <w:proofErr w:type="spellEnd"/>
      <w:r>
        <w:rPr>
          <w:spacing w:val="-7"/>
        </w:rPr>
        <w:t xml:space="preserve"> </w:t>
      </w:r>
      <w:proofErr w:type="spellStart"/>
      <w:r>
        <w:t>with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ongoing</w:t>
      </w:r>
      <w:proofErr w:type="spellEnd"/>
      <w:r>
        <w:rPr>
          <w:spacing w:val="-7"/>
        </w:rPr>
        <w:t xml:space="preserve"> </w:t>
      </w:r>
      <w:proofErr w:type="spellStart"/>
      <w:r>
        <w:t>expansion</w:t>
      </w:r>
      <w:proofErr w:type="spellEnd"/>
      <w:r>
        <w:t xml:space="preserve"> and mutual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frontiers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, and </w:t>
      </w:r>
      <w:proofErr w:type="spellStart"/>
      <w:r>
        <w:t>financial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phenomena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exchanges</w:t>
      </w:r>
      <w:proofErr w:type="spellEnd"/>
      <w:r>
        <w:t xml:space="preserve"> and trade </w:t>
      </w:r>
      <w:proofErr w:type="spellStart"/>
      <w:r>
        <w:t>developments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characterised</w:t>
      </w:r>
      <w:proofErr w:type="spellEnd"/>
      <w:r>
        <w:rPr>
          <w:spacing w:val="-37"/>
        </w:rP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more</w:t>
      </w:r>
      <w:proofErr w:type="spellEnd"/>
      <w:r>
        <w:rPr>
          <w:spacing w:val="-20"/>
        </w:rPr>
        <w:t xml:space="preserve"> </w:t>
      </w:r>
      <w:proofErr w:type="spellStart"/>
      <w:r>
        <w:t>than</w:t>
      </w:r>
      <w:proofErr w:type="spellEnd"/>
      <w:r>
        <w:rPr>
          <w:spacing w:val="-19"/>
        </w:rPr>
        <w:t xml:space="preserve"> </w:t>
      </w:r>
      <w:proofErr w:type="spellStart"/>
      <w:r>
        <w:t>capital</w:t>
      </w:r>
      <w:proofErr w:type="spellEnd"/>
      <w:r>
        <w:rPr>
          <w:spacing w:val="-20"/>
        </w:rPr>
        <w:t xml:space="preserve"> </w:t>
      </w:r>
      <w:proofErr w:type="spellStart"/>
      <w:r>
        <w:t>flows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goods</w:t>
      </w:r>
      <w:proofErr w:type="spellEnd"/>
      <w:r>
        <w:t>,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proofErr w:type="spellStart"/>
      <w:r>
        <w:t>services</w:t>
      </w:r>
      <w:proofErr w:type="spellEnd"/>
      <w:r>
        <w:t>,</w:t>
      </w:r>
      <w:r>
        <w:rPr>
          <w:spacing w:val="-19"/>
        </w:rPr>
        <w:t xml:space="preserve"> </w:t>
      </w:r>
      <w:proofErr w:type="spellStart"/>
      <w:r>
        <w:t>it</w:t>
      </w:r>
      <w:proofErr w:type="spellEnd"/>
      <w:r>
        <w:rPr>
          <w:spacing w:val="-18"/>
        </w:rPr>
        <w:t xml:space="preserve"> </w:t>
      </w:r>
      <w:r>
        <w:t>also</w:t>
      </w:r>
      <w:r>
        <w:rPr>
          <w:spacing w:val="-19"/>
        </w:rPr>
        <w:t xml:space="preserve"> </w:t>
      </w:r>
      <w:proofErr w:type="spellStart"/>
      <w:r>
        <w:t>encompasses</w:t>
      </w:r>
      <w:proofErr w:type="spellEnd"/>
      <w:r>
        <w:rPr>
          <w:spacing w:val="-18"/>
        </w:rPr>
        <w:t xml:space="preserve"> </w:t>
      </w:r>
      <w:proofErr w:type="spellStart"/>
      <w:r>
        <w:t>monetary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sociological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,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 xml:space="preserve"> and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visibly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sharply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trade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accelerated</w:t>
      </w:r>
      <w:proofErr w:type="spellEnd"/>
      <w:r>
        <w:t xml:space="preserve"> </w:t>
      </w:r>
      <w:proofErr w:type="spellStart"/>
      <w:r>
        <w:t>owing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trade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(Rahim et al., 2014) and </w:t>
      </w:r>
      <w:proofErr w:type="spellStart"/>
      <w:r>
        <w:t>stimulated</w:t>
      </w:r>
      <w:proofErr w:type="spellEnd"/>
      <w:r>
        <w:t xml:space="preserve"> global </w:t>
      </w:r>
      <w:proofErr w:type="spellStart"/>
      <w:r>
        <w:t>economic</w:t>
      </w:r>
      <w:proofErr w:type="spellEnd"/>
      <w:r>
        <w:rPr>
          <w:spacing w:val="-4"/>
        </w:rPr>
        <w:t xml:space="preserve"> </w:t>
      </w:r>
      <w:proofErr w:type="spellStart"/>
      <w:r>
        <w:t>growth</w:t>
      </w:r>
      <w:proofErr w:type="spellEnd"/>
      <w:r>
        <w:t>.</w:t>
      </w:r>
    </w:p>
    <w:p w:rsidR="00782BC7" w:rsidRDefault="00782BC7">
      <w:pPr>
        <w:pStyle w:val="a3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 xml:space="preserve">The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different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proposing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losers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winners</w:t>
      </w:r>
      <w:proofErr w:type="spellEnd"/>
      <w:r>
        <w:t xml:space="preserve">,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promote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inequality</w:t>
      </w:r>
      <w:proofErr w:type="spellEnd"/>
      <w:r>
        <w:t xml:space="preserve"> (Rahim et al., 2014).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estimations</w:t>
      </w:r>
      <w:proofErr w:type="spellEnd"/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proofErr w:type="spellStart"/>
      <w:r>
        <w:t>perspective</w:t>
      </w:r>
      <w:proofErr w:type="spellEnd"/>
      <w:r>
        <w:rPr>
          <w:spacing w:val="-14"/>
        </w:rPr>
        <w:t xml:space="preserve"> </w:t>
      </w:r>
      <w:proofErr w:type="spellStart"/>
      <w:r>
        <w:t>as</w:t>
      </w:r>
      <w:proofErr w:type="spellEnd"/>
      <w:r>
        <w:rPr>
          <w:spacing w:val="-20"/>
        </w:rPr>
        <w:t xml:space="preserve"> </w:t>
      </w:r>
      <w:proofErr w:type="spellStart"/>
      <w:r>
        <w:t>some</w:t>
      </w:r>
      <w:proofErr w:type="spellEnd"/>
      <w:r>
        <w:rPr>
          <w:spacing w:val="-17"/>
        </w:rPr>
        <w:t xml:space="preserve"> </w:t>
      </w:r>
      <w:proofErr w:type="spellStart"/>
      <w:r>
        <w:t>claim</w:t>
      </w:r>
      <w:proofErr w:type="spellEnd"/>
      <w:r>
        <w:rPr>
          <w:spacing w:val="-18"/>
        </w:rPr>
        <w:t xml:space="preserve"> </w:t>
      </w:r>
      <w:proofErr w:type="spellStart"/>
      <w:r>
        <w:t>that</w:t>
      </w:r>
      <w:proofErr w:type="spellEnd"/>
      <w:r>
        <w:rPr>
          <w:spacing w:val="-17"/>
        </w:rPr>
        <w:t xml:space="preserve"> </w:t>
      </w:r>
      <w:proofErr w:type="spellStart"/>
      <w:r>
        <w:t>poverty</w:t>
      </w:r>
      <w:proofErr w:type="spellEnd"/>
      <w:r>
        <w:rPr>
          <w:spacing w:val="-18"/>
        </w:rPr>
        <w:t xml:space="preserve"> </w:t>
      </w:r>
      <w:proofErr w:type="spellStart"/>
      <w:r>
        <w:t>is</w:t>
      </w:r>
      <w:proofErr w:type="spellEnd"/>
      <w:r>
        <w:rPr>
          <w:spacing w:val="-19"/>
        </w:rPr>
        <w:t xml:space="preserve"> </w:t>
      </w:r>
      <w:proofErr w:type="spellStart"/>
      <w:r>
        <w:t>gradually</w:t>
      </w:r>
      <w:proofErr w:type="spellEnd"/>
      <w:r>
        <w:rPr>
          <w:spacing w:val="-17"/>
        </w:rPr>
        <w:t xml:space="preserve"> </w:t>
      </w:r>
      <w:proofErr w:type="spellStart"/>
      <w:r>
        <w:t>declining</w:t>
      </w:r>
      <w:proofErr w:type="spellEnd"/>
      <w:r>
        <w:rPr>
          <w:spacing w:val="-16"/>
        </w:rPr>
        <w:t xml:space="preserve"> </w:t>
      </w:r>
      <w:proofErr w:type="spellStart"/>
      <w:r>
        <w:t>while</w:t>
      </w:r>
      <w:proofErr w:type="spellEnd"/>
      <w:r>
        <w:rPr>
          <w:spacing w:val="-18"/>
        </w:rPr>
        <w:t xml:space="preserve"> </w:t>
      </w:r>
      <w:proofErr w:type="spellStart"/>
      <w:r>
        <w:t>others</w:t>
      </w:r>
      <w:proofErr w:type="spellEnd"/>
      <w:r>
        <w:t xml:space="preserve"> hold </w:t>
      </w:r>
      <w:proofErr w:type="spellStart"/>
      <w:r>
        <w:t>the</w:t>
      </w:r>
      <w:proofErr w:type="spellEnd"/>
      <w:r>
        <w:t xml:space="preserve"> reverse </w:t>
      </w:r>
      <w:proofErr w:type="spellStart"/>
      <w:r>
        <w:t>view</w:t>
      </w:r>
      <w:proofErr w:type="spellEnd"/>
      <w:r>
        <w:t xml:space="preserve">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dramatically</w:t>
      </w:r>
      <w:proofErr w:type="spellEnd"/>
      <w:r>
        <w:t xml:space="preserve"> </w:t>
      </w:r>
      <w:proofErr w:type="spellStart"/>
      <w:r>
        <w:t>boosted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a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managed</w:t>
      </w:r>
      <w:proofErr w:type="spellEnd"/>
      <w:r>
        <w:rPr>
          <w:spacing w:val="-14"/>
        </w:rPr>
        <w:t xml:space="preserve"> </w:t>
      </w:r>
      <w:proofErr w:type="spellStart"/>
      <w:r>
        <w:t>appropriately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globalisation</w:t>
      </w:r>
      <w:proofErr w:type="spellEnd"/>
      <w:r>
        <w:rPr>
          <w:spacing w:val="-11"/>
        </w:rPr>
        <w:t xml:space="preserve"> </w:t>
      </w:r>
      <w:proofErr w:type="spellStart"/>
      <w:r>
        <w:t>could</w:t>
      </w:r>
      <w:proofErr w:type="spellEnd"/>
      <w:r>
        <w:rPr>
          <w:spacing w:val="-15"/>
        </w:rPr>
        <w:t xml:space="preserve"> </w:t>
      </w:r>
      <w:proofErr w:type="spellStart"/>
      <w:r>
        <w:t>generally</w:t>
      </w:r>
      <w:proofErr w:type="spellEnd"/>
      <w:r>
        <w:rPr>
          <w:spacing w:val="-13"/>
        </w:rPr>
        <w:t xml:space="preserve"> </w:t>
      </w:r>
      <w:proofErr w:type="spellStart"/>
      <w:r>
        <w:t>be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positive</w:t>
      </w:r>
      <w:r>
        <w:rPr>
          <w:spacing w:val="-14"/>
        </w:rPr>
        <w:t xml:space="preserve"> </w:t>
      </w:r>
      <w:proofErr w:type="spellStart"/>
      <w:r>
        <w:t>force</w:t>
      </w:r>
      <w:proofErr w:type="spellEnd"/>
      <w:r>
        <w:rPr>
          <w:spacing w:val="-12"/>
        </w:rPr>
        <w:t xml:space="preserve"> </w:t>
      </w:r>
      <w:proofErr w:type="spellStart"/>
      <w:r>
        <w:t>by</w:t>
      </w:r>
      <w:proofErr w:type="spellEnd"/>
      <w:r>
        <w:rPr>
          <w:spacing w:val="-17"/>
        </w:rPr>
        <w:t xml:space="preserve"> </w:t>
      </w:r>
      <w:proofErr w:type="spellStart"/>
      <w:r>
        <w:t>making</w:t>
      </w:r>
      <w:proofErr w:type="spellEnd"/>
      <w:r>
        <w:rPr>
          <w:spacing w:val="-12"/>
        </w:rPr>
        <w:t xml:space="preserve"> </w:t>
      </w:r>
      <w:r>
        <w:t>all</w:t>
      </w:r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t xml:space="preserve"> relevant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curb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fundamental </w:t>
      </w:r>
      <w:proofErr w:type="spellStart"/>
      <w:r>
        <w:t>adjustments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such an </w:t>
      </w:r>
      <w:proofErr w:type="spellStart"/>
      <w:r>
        <w:t>outcome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adjusting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quo.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portrayed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irreversible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ham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(Rahim</w:t>
      </w:r>
      <w:r>
        <w:rPr>
          <w:spacing w:val="10"/>
        </w:rPr>
        <w:t xml:space="preserve"> </w:t>
      </w:r>
      <w:r>
        <w:t>et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21"/>
        <w:jc w:val="both"/>
      </w:pPr>
      <w:r>
        <w:lastRenderedPageBreak/>
        <w:t xml:space="preserve">al., 2014) </w:t>
      </w:r>
      <w:proofErr w:type="spellStart"/>
      <w:r>
        <w:t>inferring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fair and </w:t>
      </w:r>
      <w:proofErr w:type="spellStart"/>
      <w:r>
        <w:t>beneficial</w:t>
      </w:r>
      <w:proofErr w:type="spellEnd"/>
      <w:r>
        <w:t xml:space="preserve"> in all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0"/>
        <w:jc w:val="both"/>
      </w:pPr>
      <w:r>
        <w:t xml:space="preserve">The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boost </w:t>
      </w:r>
      <w:proofErr w:type="spellStart"/>
      <w:r>
        <w:t>its</w:t>
      </w:r>
      <w:proofErr w:type="spellEnd"/>
      <w:r>
        <w:t xml:space="preserve"> positive </w:t>
      </w:r>
      <w:proofErr w:type="spellStart"/>
      <w:r>
        <w:t>influence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- </w:t>
      </w:r>
      <w:proofErr w:type="spellStart"/>
      <w:r>
        <w:t>how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access</w:t>
      </w:r>
      <w:proofErr w:type="spellEnd"/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credit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Calgar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al.,</w:t>
      </w:r>
      <w:r>
        <w:rPr>
          <w:spacing w:val="-7"/>
        </w:rPr>
        <w:t xml:space="preserve"> </w:t>
      </w:r>
      <w:r>
        <w:t>2019).</w:t>
      </w:r>
      <w:r>
        <w:rPr>
          <w:spacing w:val="-5"/>
        </w:rPr>
        <w:t xml:space="preserve"> </w:t>
      </w:r>
      <w:proofErr w:type="spellStart"/>
      <w:r>
        <w:t>Suitable</w:t>
      </w:r>
      <w:proofErr w:type="spellEnd"/>
      <w:r>
        <w:rPr>
          <w:spacing w:val="-7"/>
        </w:rPr>
        <w:t xml:space="preserve"> </w:t>
      </w:r>
      <w:proofErr w:type="spellStart"/>
      <w:r>
        <w:t>policies</w:t>
      </w:r>
      <w:proofErr w:type="spellEnd"/>
      <w:r>
        <w:rPr>
          <w:spacing w:val="-5"/>
        </w:rPr>
        <w:t xml:space="preserve"> </w:t>
      </w:r>
      <w:proofErr w:type="spellStart"/>
      <w:r>
        <w:t>can</w:t>
      </w:r>
      <w:proofErr w:type="spellEnd"/>
      <w:r>
        <w:rPr>
          <w:spacing w:val="-7"/>
        </w:rPr>
        <w:t xml:space="preserve"> </w:t>
      </w:r>
      <w:proofErr w:type="spellStart"/>
      <w:r>
        <w:t>range</w:t>
      </w:r>
      <w:proofErr w:type="spellEnd"/>
      <w:r>
        <w:rPr>
          <w:spacing w:val="-7"/>
        </w:rPr>
        <w:t xml:space="preserve"> </w:t>
      </w:r>
      <w:proofErr w:type="spellStart"/>
      <w:r>
        <w:t>from</w:t>
      </w:r>
      <w:proofErr w:type="spellEnd"/>
      <w:r>
        <w:rPr>
          <w:spacing w:val="-6"/>
        </w:rPr>
        <w:t xml:space="preserve"> </w:t>
      </w:r>
      <w:r>
        <w:t xml:space="preserve">countries </w:t>
      </w:r>
      <w:proofErr w:type="spellStart"/>
      <w:r>
        <w:t>embracing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wage initiative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safeguard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unskilled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may</w:t>
      </w:r>
      <w:proofErr w:type="spellEnd"/>
      <w:r>
        <w:rPr>
          <w:spacing w:val="-20"/>
        </w:rPr>
        <w:t xml:space="preserve"> </w:t>
      </w:r>
      <w:proofErr w:type="spellStart"/>
      <w:r>
        <w:t>be</w:t>
      </w:r>
      <w:proofErr w:type="spellEnd"/>
      <w:r>
        <w:rPr>
          <w:spacing w:val="-18"/>
        </w:rPr>
        <w:t xml:space="preserve"> </w:t>
      </w:r>
      <w:proofErr w:type="spellStart"/>
      <w:r>
        <w:t>among</w:t>
      </w:r>
      <w:proofErr w:type="spellEnd"/>
      <w:r>
        <w:rPr>
          <w:spacing w:val="-19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poor</w:t>
      </w:r>
      <w:proofErr w:type="spellEnd"/>
      <w:r>
        <w:rPr>
          <w:spacing w:val="-17"/>
        </w:rPr>
        <w:t xml:space="preserve"> </w:t>
      </w:r>
      <w:proofErr w:type="spellStart"/>
      <w:r>
        <w:t>to</w:t>
      </w:r>
      <w:proofErr w:type="spellEnd"/>
      <w:r>
        <w:rPr>
          <w:spacing w:val="-18"/>
        </w:rPr>
        <w:t xml:space="preserve"> </w:t>
      </w:r>
      <w:proofErr w:type="spellStart"/>
      <w:r>
        <w:t>promoting</w:t>
      </w:r>
      <w:proofErr w:type="spellEnd"/>
      <w:r>
        <w:rPr>
          <w:spacing w:val="-17"/>
        </w:rPr>
        <w:t xml:space="preserve"> </w:t>
      </w:r>
      <w:proofErr w:type="spellStart"/>
      <w:r>
        <w:t>incoming</w:t>
      </w:r>
      <w:proofErr w:type="spellEnd"/>
      <w:r>
        <w:rPr>
          <w:spacing w:val="-17"/>
        </w:rPr>
        <w:t xml:space="preserve"> </w:t>
      </w:r>
      <w:proofErr w:type="spellStart"/>
      <w:r>
        <w:t>foreign</w:t>
      </w:r>
      <w:proofErr w:type="spellEnd"/>
      <w:r>
        <w:rPr>
          <w:spacing w:val="-16"/>
        </w:rPr>
        <w:t xml:space="preserve"> </w:t>
      </w:r>
      <w:proofErr w:type="spellStart"/>
      <w:r>
        <w:t>investment</w:t>
      </w:r>
      <w:proofErr w:type="spellEnd"/>
      <w:r>
        <w:rPr>
          <w:spacing w:val="-19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increasing</w:t>
      </w:r>
      <w:proofErr w:type="spellEnd"/>
      <w:r>
        <w:rPr>
          <w:spacing w:val="-17"/>
        </w:rPr>
        <w:t xml:space="preserve"> </w:t>
      </w:r>
      <w:proofErr w:type="spellStart"/>
      <w:r>
        <w:t>exports</w:t>
      </w:r>
      <w:proofErr w:type="spellEnd"/>
      <w:r>
        <w:t>. Initiatives</w:t>
      </w:r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this</w:t>
      </w:r>
      <w:proofErr w:type="spellEnd"/>
      <w:r>
        <w:rPr>
          <w:spacing w:val="-12"/>
        </w:rPr>
        <w:t xml:space="preserve"> </w:t>
      </w:r>
      <w:proofErr w:type="spellStart"/>
      <w:r>
        <w:t>nature</w:t>
      </w:r>
      <w:proofErr w:type="spellEnd"/>
      <w:r>
        <w:rPr>
          <w:spacing w:val="-10"/>
        </w:rPr>
        <w:t xml:space="preserve"> </w:t>
      </w:r>
      <w:proofErr w:type="spellStart"/>
      <w:r>
        <w:t>are</w:t>
      </w:r>
      <w:proofErr w:type="spellEnd"/>
      <w:r>
        <w:rPr>
          <w:spacing w:val="-11"/>
        </w:rPr>
        <w:t xml:space="preserve"> </w:t>
      </w:r>
      <w:proofErr w:type="spellStart"/>
      <w:r>
        <w:t>usually</w:t>
      </w:r>
      <w:proofErr w:type="spellEnd"/>
      <w:r>
        <w:rPr>
          <w:spacing w:val="-12"/>
        </w:rPr>
        <w:t xml:space="preserve"> </w:t>
      </w:r>
      <w:proofErr w:type="spellStart"/>
      <w:r>
        <w:t>expected</w:t>
      </w:r>
      <w:proofErr w:type="spellEnd"/>
      <w:r>
        <w:rPr>
          <w:spacing w:val="-11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reduce</w:t>
      </w:r>
      <w:proofErr w:type="spellEnd"/>
      <w:r>
        <w:rPr>
          <w:spacing w:val="-11"/>
        </w:rPr>
        <w:t xml:space="preserve"> </w:t>
      </w:r>
      <w:proofErr w:type="spellStart"/>
      <w:r>
        <w:t>poverty</w:t>
      </w:r>
      <w:proofErr w:type="spellEnd"/>
      <w:r>
        <w:rPr>
          <w:spacing w:val="-12"/>
        </w:rPr>
        <w:t xml:space="preserve"> </w:t>
      </w:r>
      <w:proofErr w:type="spellStart"/>
      <w:r>
        <w:t>levels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several</w:t>
      </w:r>
      <w:proofErr w:type="spellEnd"/>
      <w:r>
        <w:rPr>
          <w:spacing w:val="-9"/>
        </w:rPr>
        <w:t xml:space="preserve"> </w:t>
      </w:r>
      <w:r>
        <w:t xml:space="preserve">countries and </w:t>
      </w:r>
      <w:proofErr w:type="spellStart"/>
      <w:r>
        <w:t>embracing</w:t>
      </w:r>
      <w:proofErr w:type="spellEnd"/>
      <w:r>
        <w:t xml:space="preserve"> Global Collective Action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potential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rPr>
          <w:spacing w:val="-19"/>
        </w:rPr>
        <w:t xml:space="preserve"> </w:t>
      </w:r>
      <w:proofErr w:type="spellStart"/>
      <w:r>
        <w:t>globally</w:t>
      </w:r>
      <w:proofErr w:type="spellEnd"/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proofErr w:type="spellStart"/>
      <w:r>
        <w:t>to</w:t>
      </w:r>
      <w:proofErr w:type="spellEnd"/>
      <w:r>
        <w:rPr>
          <w:spacing w:val="-17"/>
        </w:rPr>
        <w:t xml:space="preserve"> </w:t>
      </w:r>
      <w:proofErr w:type="spellStart"/>
      <w:r>
        <w:t>minimise</w:t>
      </w:r>
      <w:proofErr w:type="spellEnd"/>
      <w:r>
        <w:rPr>
          <w:spacing w:val="-19"/>
        </w:rPr>
        <w:t xml:space="preserve"> </w:t>
      </w:r>
      <w:proofErr w:type="spellStart"/>
      <w:r>
        <w:t>the</w:t>
      </w:r>
      <w:proofErr w:type="spellEnd"/>
      <w:r>
        <w:rPr>
          <w:spacing w:val="-20"/>
        </w:rPr>
        <w:t xml:space="preserve"> </w:t>
      </w:r>
      <w:r>
        <w:t>negative</w:t>
      </w:r>
      <w:r>
        <w:rPr>
          <w:spacing w:val="-18"/>
        </w:rPr>
        <w:t xml:space="preserve"> </w:t>
      </w:r>
      <w:proofErr w:type="spellStart"/>
      <w:r>
        <w:t>impact</w:t>
      </w:r>
      <w:proofErr w:type="spellEnd"/>
      <w:r>
        <w:rPr>
          <w:spacing w:val="-19"/>
        </w:rPr>
        <w:t xml:space="preserve"> </w:t>
      </w:r>
      <w:proofErr w:type="spellStart"/>
      <w:r>
        <w:t>of</w:t>
      </w:r>
      <w:proofErr w:type="spellEnd"/>
      <w:r>
        <w:rPr>
          <w:spacing w:val="-16"/>
        </w:rPr>
        <w:t xml:space="preserve"> </w:t>
      </w:r>
      <w:r>
        <w:t>global</w:t>
      </w:r>
      <w:r>
        <w:rPr>
          <w:spacing w:val="-20"/>
        </w:rPr>
        <w:t xml:space="preserve"> </w:t>
      </w:r>
      <w:proofErr w:type="spellStart"/>
      <w:r>
        <w:t>volatility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which</w:t>
      </w:r>
      <w:proofErr w:type="spellEnd"/>
      <w:r>
        <w:rPr>
          <w:spacing w:val="-19"/>
        </w:rPr>
        <w:t xml:space="preserve"> </w:t>
      </w:r>
      <w:proofErr w:type="spellStart"/>
      <w:r>
        <w:t>is</w:t>
      </w:r>
      <w:proofErr w:type="spellEnd"/>
      <w:r>
        <w:rPr>
          <w:spacing w:val="-19"/>
        </w:rP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countries. International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attracting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,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 (</w:t>
      </w:r>
      <w:proofErr w:type="spellStart"/>
      <w:r>
        <w:t>Ravallion</w:t>
      </w:r>
      <w:proofErr w:type="spellEnd"/>
      <w:r>
        <w:t>,</w:t>
      </w:r>
      <w:r>
        <w:rPr>
          <w:spacing w:val="-12"/>
        </w:rPr>
        <w:t xml:space="preserve"> </w:t>
      </w:r>
      <w:r>
        <w:t>2016).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>International</w:t>
      </w:r>
      <w:r>
        <w:rPr>
          <w:spacing w:val="-8"/>
        </w:rPr>
        <w:t xml:space="preserve"> </w:t>
      </w:r>
      <w:proofErr w:type="spellStart"/>
      <w:r>
        <w:t>policy</w:t>
      </w:r>
      <w:proofErr w:type="spellEnd"/>
      <w:r>
        <w:rPr>
          <w:spacing w:val="-6"/>
        </w:rPr>
        <w:t xml:space="preserve"> </w:t>
      </w:r>
      <w:proofErr w:type="spellStart"/>
      <w:r>
        <w:t>coordination</w:t>
      </w:r>
      <w:proofErr w:type="spellEnd"/>
      <w:r>
        <w:rPr>
          <w:spacing w:val="-6"/>
        </w:rPr>
        <w:t xml:space="preserve"> </w:t>
      </w:r>
      <w:proofErr w:type="spellStart"/>
      <w:r>
        <w:t>should</w:t>
      </w:r>
      <w:proofErr w:type="spellEnd"/>
      <w:r>
        <w:rPr>
          <w:spacing w:val="-6"/>
        </w:rPr>
        <w:t xml:space="preserve"> </w:t>
      </w:r>
      <w:proofErr w:type="spellStart"/>
      <w:r>
        <w:t>eliminate</w:t>
      </w:r>
      <w:proofErr w:type="spellEnd"/>
      <w:r>
        <w:rPr>
          <w:spacing w:val="-5"/>
        </w:rPr>
        <w:t xml:space="preserve"> </w:t>
      </w:r>
      <w:r>
        <w:t>trade</w:t>
      </w:r>
      <w:r>
        <w:rPr>
          <w:spacing w:val="-8"/>
        </w:rPr>
        <w:t xml:space="preserve"> </w:t>
      </w:r>
      <w:proofErr w:type="spellStart"/>
      <w:r>
        <w:t>barriers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combat</w:t>
      </w:r>
      <w:proofErr w:type="spellEnd"/>
      <w:r>
        <w:rPr>
          <w:spacing w:val="-6"/>
        </w:rPr>
        <w:t xml:space="preserve"> </w:t>
      </w:r>
      <w:r>
        <w:t>global</w:t>
      </w:r>
      <w:r>
        <w:rPr>
          <w:spacing w:val="-9"/>
        </w:rPr>
        <w:t xml:space="preserve"> </w:t>
      </w:r>
      <w:proofErr w:type="spellStart"/>
      <w:r>
        <w:t>diseases</w:t>
      </w:r>
      <w:proofErr w:type="spellEnd"/>
      <w:r>
        <w:t xml:space="preserve">, </w:t>
      </w:r>
      <w:proofErr w:type="spellStart"/>
      <w:r>
        <w:t>increase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commons</w:t>
      </w:r>
      <w:proofErr w:type="spellEnd"/>
      <w:r>
        <w:t xml:space="preserve">,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preferential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poorest</w:t>
      </w:r>
      <w:proofErr w:type="spellEnd"/>
      <w:r>
        <w:t xml:space="preserve"> countries, and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(</w:t>
      </w:r>
      <w:proofErr w:type="spellStart"/>
      <w:r>
        <w:t>Ravallion</w:t>
      </w:r>
      <w:proofErr w:type="spellEnd"/>
      <w:r>
        <w:t xml:space="preserve">, 2016).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initiatives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realise</w:t>
      </w:r>
      <w:proofErr w:type="spellEnd"/>
      <w:r>
        <w:t xml:space="preserve"> an </w:t>
      </w:r>
      <w:proofErr w:type="spellStart"/>
      <w:r>
        <w:t>accountable</w:t>
      </w:r>
      <w:proofErr w:type="spellEnd"/>
      <w:r>
        <w:t xml:space="preserve">, </w:t>
      </w:r>
      <w:proofErr w:type="spellStart"/>
      <w:r>
        <w:t>prosperous</w:t>
      </w:r>
      <w:proofErr w:type="spellEnd"/>
      <w:r>
        <w:t xml:space="preserve">, and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and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The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possible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halting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initiatives </w:t>
      </w:r>
      <w:proofErr w:type="spellStart"/>
      <w:r>
        <w:t>or</w:t>
      </w:r>
      <w:proofErr w:type="spellEnd"/>
      <w:r>
        <w:t xml:space="preserve"> vice-</w:t>
      </w:r>
      <w:proofErr w:type="spellStart"/>
      <w:r>
        <w:t>versa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valid </w:t>
      </w:r>
      <w:proofErr w:type="spellStart"/>
      <w:r>
        <w:t>stance</w:t>
      </w:r>
      <w:proofErr w:type="spellEnd"/>
      <w:r>
        <w:t xml:space="preserve"> (</w:t>
      </w:r>
      <w:proofErr w:type="spellStart"/>
      <w:r>
        <w:t>Calgar</w:t>
      </w:r>
      <w:proofErr w:type="spellEnd"/>
      <w:r>
        <w:t xml:space="preserve"> et al., 2019),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rPr>
          <w:spacing w:val="-10"/>
        </w:rPr>
        <w:t xml:space="preserve"> </w:t>
      </w:r>
      <w:proofErr w:type="spellStart"/>
      <w:r>
        <w:t>harm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poor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Instead</w:t>
      </w:r>
      <w:proofErr w:type="spellEnd"/>
      <w:r>
        <w:rPr>
          <w:spacing w:val="-9"/>
        </w:rPr>
        <w:t xml:space="preserve"> </w:t>
      </w:r>
      <w:proofErr w:type="spellStart"/>
      <w:r>
        <w:t>focusing</w:t>
      </w:r>
      <w:proofErr w:type="spellEnd"/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many</w:t>
      </w:r>
      <w:proofErr w:type="spellEnd"/>
      <w:r>
        <w:rPr>
          <w:spacing w:val="-12"/>
        </w:rPr>
        <w:t xml:space="preserve"> </w:t>
      </w:r>
      <w:r>
        <w:t>positive</w:t>
      </w:r>
      <w:r>
        <w:rPr>
          <w:spacing w:val="-11"/>
        </w:rPr>
        <w:t xml:space="preserve"> </w:t>
      </w:r>
      <w:proofErr w:type="spellStart"/>
      <w:r>
        <w:t>impacts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eradicate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countries,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rPr>
          <w:spacing w:val="-12"/>
        </w:rPr>
        <w:t xml:space="preserve"> </w:t>
      </w:r>
      <w:proofErr w:type="spellStart"/>
      <w:r>
        <w:t>approach</w:t>
      </w:r>
      <w:proofErr w:type="spellEnd"/>
      <w:r>
        <w:t>.</w:t>
      </w:r>
    </w:p>
    <w:p w:rsidR="00782BC7" w:rsidRDefault="00782BC7">
      <w:pPr>
        <w:pStyle w:val="a3"/>
        <w:spacing w:before="6"/>
        <w:rPr>
          <w:sz w:val="31"/>
        </w:rPr>
      </w:pPr>
    </w:p>
    <w:p w:rsidR="00782BC7" w:rsidRDefault="00000000">
      <w:pPr>
        <w:pStyle w:val="2"/>
        <w:numPr>
          <w:ilvl w:val="1"/>
          <w:numId w:val="4"/>
        </w:numPr>
        <w:tabs>
          <w:tab w:val="left" w:pos="522"/>
        </w:tabs>
        <w:spacing w:before="1"/>
        <w:ind w:hanging="402"/>
      </w:pPr>
      <w:bookmarkStart w:id="10" w:name="_bookmark10"/>
      <w:bookmarkEnd w:id="10"/>
      <w:r>
        <w:t xml:space="preserve">The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</w:t>
      </w:r>
      <w:r>
        <w:rPr>
          <w:spacing w:val="-8"/>
        </w:rPr>
        <w:t xml:space="preserve"> </w:t>
      </w:r>
      <w:proofErr w:type="spellStart"/>
      <w:r>
        <w:t>Globalisation</w:t>
      </w:r>
      <w:proofErr w:type="spellEnd"/>
    </w:p>
    <w:p w:rsidR="00782BC7" w:rsidRDefault="00782BC7">
      <w:pPr>
        <w:pStyle w:val="a3"/>
        <w:spacing w:before="8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 xml:space="preserve">Substantial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but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primarily</w:t>
      </w:r>
      <w:proofErr w:type="spellEnd"/>
      <w:r>
        <w:t xml:space="preserve"> on </w:t>
      </w:r>
      <w:proofErr w:type="spellStart"/>
      <w:r>
        <w:t>free</w:t>
      </w:r>
      <w:proofErr w:type="spellEnd"/>
      <w:r>
        <w:t xml:space="preserve"> trade,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unreliable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restricts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Harrison and McMillan (2007)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1"/>
        <w:jc w:val="both"/>
      </w:pPr>
      <w:proofErr w:type="spellStart"/>
      <w:r>
        <w:lastRenderedPageBreak/>
        <w:t>significant</w:t>
      </w:r>
      <w:proofErr w:type="spellEnd"/>
      <w:r>
        <w:rPr>
          <w:spacing w:val="-7"/>
        </w:rPr>
        <w:t xml:space="preserve"> </w:t>
      </w:r>
      <w:proofErr w:type="spellStart"/>
      <w:r>
        <w:t>focus</w:t>
      </w:r>
      <w:proofErr w:type="spellEnd"/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proofErr w:type="spellStart"/>
      <w:r>
        <w:t>economic</w:t>
      </w:r>
      <w:proofErr w:type="spellEnd"/>
      <w:r>
        <w:rPr>
          <w:spacing w:val="-7"/>
        </w:rPr>
        <w:t xml:space="preserve"> </w:t>
      </w:r>
      <w:proofErr w:type="spellStart"/>
      <w:r>
        <w:t>growth</w:t>
      </w:r>
      <w:proofErr w:type="spellEnd"/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proofErr w:type="spellStart"/>
      <w:r>
        <w:t>as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mediator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association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referred</w:t>
      </w:r>
      <w:proofErr w:type="spellEnd"/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orthodox </w:t>
      </w:r>
      <w:proofErr w:type="spellStart"/>
      <w:r>
        <w:t>view</w:t>
      </w:r>
      <w:proofErr w:type="spellEnd"/>
      <w:r>
        <w:t xml:space="preserve">,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trade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positive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. Dollar and </w:t>
      </w:r>
      <w:proofErr w:type="spellStart"/>
      <w:r>
        <w:t>Kraay</w:t>
      </w:r>
      <w:proofErr w:type="spellEnd"/>
      <w:r>
        <w:t xml:space="preserve"> (2004). </w:t>
      </w:r>
      <w:proofErr w:type="spellStart"/>
      <w:r>
        <w:t>They</w:t>
      </w:r>
      <w:proofErr w:type="spellEnd"/>
      <w:r>
        <w:t xml:space="preserve"> also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trade alter, and.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proportional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orthodox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severely</w:t>
      </w:r>
      <w:proofErr w:type="spellEnd"/>
      <w:r>
        <w:t xml:space="preserve"> </w:t>
      </w:r>
      <w:proofErr w:type="spellStart"/>
      <w:r>
        <w:t>criticised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also </w:t>
      </w:r>
      <w:proofErr w:type="spellStart"/>
      <w:r>
        <w:t>intends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that</w:t>
      </w:r>
      <w:proofErr w:type="spellEnd"/>
      <w:r>
        <w:rPr>
          <w:spacing w:val="-2"/>
        </w:rPr>
        <w:t xml:space="preserve"> </w:t>
      </w:r>
      <w:proofErr w:type="spellStart"/>
      <w:r>
        <w:t>view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proofErr w:type="spellStart"/>
      <w:r>
        <w:t>However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globally</w:t>
      </w:r>
      <w:proofErr w:type="spellEnd"/>
      <w:r>
        <w:t xml:space="preserve">;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Aisbett</w:t>
      </w:r>
      <w:proofErr w:type="spellEnd"/>
      <w:r>
        <w:t xml:space="preserve"> et al. (2005), an </w:t>
      </w:r>
      <w:proofErr w:type="spellStart"/>
      <w:r>
        <w:t>increase</w:t>
      </w:r>
      <w:proofErr w:type="spellEnd"/>
      <w:r>
        <w:t xml:space="preserve"> in real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The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in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Theoretically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in an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ambiguous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. A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Kalwij</w:t>
      </w:r>
      <w:proofErr w:type="spellEnd"/>
      <w:r>
        <w:t xml:space="preserve"> and </w:t>
      </w:r>
      <w:proofErr w:type="spellStart"/>
      <w:r>
        <w:t>Verschoor</w:t>
      </w:r>
      <w:proofErr w:type="spellEnd"/>
      <w:r>
        <w:t xml:space="preserve"> (2007)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58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gathered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1980 and 1998 and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regional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Gini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mid-1990s </w:t>
      </w:r>
      <w:proofErr w:type="spellStart"/>
      <w:r>
        <w:t>averaged</w:t>
      </w:r>
      <w:proofErr w:type="spellEnd"/>
      <w:r>
        <w:rPr>
          <w:spacing w:val="-9"/>
        </w:rPr>
        <w:t xml:space="preserve"> </w:t>
      </w:r>
      <w:r>
        <w:rPr>
          <w:color w:val="2E2E2E"/>
        </w:rPr>
        <w:t>0.80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but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was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0.01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in</w:t>
      </w:r>
      <w:r>
        <w:rPr>
          <w:color w:val="2E2E2E"/>
          <w:spacing w:val="-10"/>
        </w:rPr>
        <w:t xml:space="preserve"> </w:t>
      </w:r>
      <w:r>
        <w:rPr>
          <w:color w:val="2E2E2E"/>
        </w:rPr>
        <w:t>South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Asia</w:t>
      </w:r>
      <w:r>
        <w:rPr>
          <w:color w:val="2E2E2E"/>
          <w:spacing w:val="-6"/>
        </w:rPr>
        <w:t xml:space="preserve"> </w:t>
      </w:r>
      <w:proofErr w:type="spellStart"/>
      <w:r>
        <w:rPr>
          <w:color w:val="2E2E2E"/>
        </w:rPr>
        <w:t>compared</w:t>
      </w:r>
      <w:proofErr w:type="spellEnd"/>
      <w:r>
        <w:rPr>
          <w:color w:val="2E2E2E"/>
          <w:spacing w:val="-6"/>
        </w:rPr>
        <w:t xml:space="preserve"> </w:t>
      </w:r>
      <w:proofErr w:type="spellStart"/>
      <w:r>
        <w:rPr>
          <w:color w:val="2E2E2E"/>
        </w:rPr>
        <w:t>to</w:t>
      </w:r>
      <w:proofErr w:type="spellEnd"/>
      <w:r>
        <w:rPr>
          <w:color w:val="2E2E2E"/>
          <w:spacing w:val="-8"/>
        </w:rPr>
        <w:t xml:space="preserve"> </w:t>
      </w:r>
      <w:r>
        <w:rPr>
          <w:color w:val="2E2E2E"/>
        </w:rPr>
        <w:t>1.73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in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South</w:t>
      </w:r>
      <w:r>
        <w:rPr>
          <w:color w:val="2E2E2E"/>
          <w:spacing w:val="-6"/>
        </w:rPr>
        <w:t xml:space="preserve"> </w:t>
      </w:r>
      <w:proofErr w:type="spellStart"/>
      <w:r>
        <w:rPr>
          <w:color w:val="2E2E2E"/>
        </w:rPr>
        <w:t>America</w:t>
      </w:r>
      <w:proofErr w:type="spellEnd"/>
      <w:r>
        <w:rPr>
          <w:color w:val="2E2E2E"/>
        </w:rPr>
        <w:t>.</w:t>
      </w:r>
      <w:r>
        <w:rPr>
          <w:color w:val="2E2E2E"/>
          <w:spacing w:val="-9"/>
        </w:rPr>
        <w:t xml:space="preserve"> </w:t>
      </w:r>
      <w:proofErr w:type="spellStart"/>
      <w:r>
        <w:t>Inequality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attributed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(Lundberg</w:t>
      </w:r>
      <w:r>
        <w:rPr>
          <w:spacing w:val="-1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Lyn,</w:t>
      </w:r>
      <w:r>
        <w:rPr>
          <w:spacing w:val="-9"/>
        </w:rPr>
        <w:t xml:space="preserve"> </w:t>
      </w:r>
      <w:r>
        <w:t>2003,</w:t>
      </w:r>
      <w:r>
        <w:rPr>
          <w:spacing w:val="-9"/>
        </w:rPr>
        <w:t xml:space="preserve"> </w:t>
      </w:r>
      <w:r>
        <w:t>p.326),</w:t>
      </w:r>
      <w:r>
        <w:rPr>
          <w:spacing w:val="-10"/>
        </w:rPr>
        <w:t xml:space="preserve"> </w:t>
      </w:r>
      <w:proofErr w:type="spellStart"/>
      <w:r>
        <w:t>confirming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r>
        <w:t>negative</w:t>
      </w:r>
      <w:r>
        <w:rPr>
          <w:spacing w:val="-11"/>
        </w:rPr>
        <w:t xml:space="preserve"> </w:t>
      </w:r>
      <w:proofErr w:type="spellStart"/>
      <w:r>
        <w:t>perspective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r>
        <w:t>orthodox</w:t>
      </w:r>
      <w:r>
        <w:rPr>
          <w:spacing w:val="-12"/>
        </w:rPr>
        <w:t xml:space="preserve"> </w:t>
      </w:r>
      <w:proofErr w:type="spellStart"/>
      <w:r>
        <w:t>view</w:t>
      </w:r>
      <w:proofErr w:type="spellEnd"/>
      <w:r>
        <w:t xml:space="preserve">. The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and initial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growth</w:t>
      </w:r>
      <w:proofErr w:type="spellEnd"/>
      <w:r>
        <w:t xml:space="preserve"> (Bourguignon,</w:t>
      </w:r>
      <w:r>
        <w:rPr>
          <w:spacing w:val="-8"/>
        </w:rPr>
        <w:t xml:space="preserve"> </w:t>
      </w:r>
      <w:r>
        <w:t>2004).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a3"/>
        <w:spacing w:before="1" w:line="360" w:lineRule="auto"/>
        <w:ind w:left="120" w:right="113"/>
        <w:jc w:val="both"/>
      </w:pPr>
      <w:r>
        <w:t>The</w:t>
      </w:r>
      <w:r>
        <w:rPr>
          <w:spacing w:val="-16"/>
        </w:rPr>
        <w:t xml:space="preserve"> </w:t>
      </w:r>
      <w:proofErr w:type="spellStart"/>
      <w:r>
        <w:t>existing</w:t>
      </w:r>
      <w:proofErr w:type="spellEnd"/>
      <w:r>
        <w:rPr>
          <w:spacing w:val="-16"/>
        </w:rPr>
        <w:t xml:space="preserve"> </w:t>
      </w:r>
      <w:proofErr w:type="spellStart"/>
      <w:r>
        <w:t>literature</w:t>
      </w:r>
      <w:proofErr w:type="spellEnd"/>
      <w:r>
        <w:rPr>
          <w:spacing w:val="-20"/>
        </w:rPr>
        <w:t xml:space="preserve"> </w:t>
      </w:r>
      <w:proofErr w:type="spellStart"/>
      <w:r>
        <w:t>linking</w:t>
      </w:r>
      <w:proofErr w:type="spellEnd"/>
      <w:r>
        <w:rPr>
          <w:spacing w:val="-16"/>
        </w:rPr>
        <w:t xml:space="preserve"> </w:t>
      </w:r>
      <w:proofErr w:type="spellStart"/>
      <w:r>
        <w:t>globalisation</w:t>
      </w:r>
      <w:proofErr w:type="spellEnd"/>
      <w:r>
        <w:rPr>
          <w:spacing w:val="-18"/>
        </w:rPr>
        <w:t xml:space="preserve"> </w:t>
      </w:r>
      <w:proofErr w:type="spellStart"/>
      <w:r>
        <w:t>to</w:t>
      </w:r>
      <w:proofErr w:type="spellEnd"/>
      <w:r>
        <w:rPr>
          <w:spacing w:val="-18"/>
        </w:rPr>
        <w:t xml:space="preserve"> </w:t>
      </w:r>
      <w:proofErr w:type="spellStart"/>
      <w:r>
        <w:t>inequality</w:t>
      </w:r>
      <w:proofErr w:type="spellEnd"/>
      <w:r>
        <w:rPr>
          <w:spacing w:val="-16"/>
        </w:rPr>
        <w:t xml:space="preserve"> </w:t>
      </w:r>
      <w:proofErr w:type="spellStart"/>
      <w:r>
        <w:t>does</w:t>
      </w:r>
      <w:proofErr w:type="spellEnd"/>
      <w:r>
        <w:rPr>
          <w:spacing w:val="-20"/>
        </w:rPr>
        <w:t xml:space="preserve"> </w:t>
      </w:r>
      <w:r>
        <w:t>not</w:t>
      </w:r>
      <w:r>
        <w:rPr>
          <w:spacing w:val="-17"/>
        </w:rPr>
        <w:t xml:space="preserve"> </w:t>
      </w:r>
      <w:proofErr w:type="spellStart"/>
      <w:r>
        <w:t>concur</w:t>
      </w:r>
      <w:proofErr w:type="spellEnd"/>
      <w:r>
        <w:rPr>
          <w:spacing w:val="-17"/>
        </w:rPr>
        <w:t xml:space="preserve"> </w:t>
      </w:r>
      <w:proofErr w:type="spellStart"/>
      <w:r>
        <w:t>with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9"/>
        </w:rP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solely</w:t>
      </w:r>
      <w:proofErr w:type="spellEnd"/>
      <w:r>
        <w:t xml:space="preserve"> on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ambiguous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dispersion</w:t>
      </w:r>
      <w:proofErr w:type="spellEnd"/>
      <w:r>
        <w:t xml:space="preserve"> and </w:t>
      </w:r>
      <w:proofErr w:type="spellStart"/>
      <w:r>
        <w:t>growth</w:t>
      </w:r>
      <w:proofErr w:type="spellEnd"/>
      <w:r>
        <w:t xml:space="preserve">;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trade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Bergh and Nilsson (2010).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Milanovic and Squire (2006)</w:t>
      </w:r>
      <w:r>
        <w:rPr>
          <w:spacing w:val="49"/>
        </w:rPr>
        <w:t xml:space="preserve"> </w:t>
      </w:r>
      <w:r>
        <w:t>and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3"/>
        <w:jc w:val="both"/>
      </w:pPr>
      <w:r>
        <w:lastRenderedPageBreak/>
        <w:t xml:space="preserve">Lundberg and Lyn (2003)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middle-income</w:t>
      </w:r>
      <w:proofErr w:type="spellEnd"/>
      <w:r>
        <w:t xml:space="preserve"> and </w:t>
      </w:r>
      <w:proofErr w:type="spellStart"/>
      <w:r>
        <w:t>wealthy</w:t>
      </w:r>
      <w:proofErr w:type="spellEnd"/>
      <w:r>
        <w:t xml:space="preserve"> countries </w:t>
      </w:r>
      <w:proofErr w:type="spellStart"/>
      <w:r>
        <w:t>propels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Berg and Nilsson (2010) </w:t>
      </w:r>
      <w:proofErr w:type="spellStart"/>
      <w:r>
        <w:t>whereas</w:t>
      </w:r>
      <w:proofErr w:type="spellEnd"/>
      <w:r>
        <w:t xml:space="preserve"> Milanovic and Squire (2006)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trade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countries. The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and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utilised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. The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ultimately</w:t>
      </w:r>
      <w:proofErr w:type="spellEnd"/>
      <w:r>
        <w:rPr>
          <w:spacing w:val="-6"/>
        </w:rPr>
        <w:t xml:space="preserve"> </w:t>
      </w:r>
      <w:r>
        <w:t>links</w:t>
      </w:r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reduced</w:t>
      </w:r>
      <w:proofErr w:type="spellEnd"/>
      <w:r>
        <w:rPr>
          <w:spacing w:val="-5"/>
        </w:rPr>
        <w:t xml:space="preserve"> </w:t>
      </w:r>
      <w:proofErr w:type="spellStart"/>
      <w:r>
        <w:t>poverty</w:t>
      </w:r>
      <w:proofErr w:type="spellEnd"/>
      <w:r>
        <w:rPr>
          <w:spacing w:val="-7"/>
        </w:rPr>
        <w:t xml:space="preserve"> </w:t>
      </w:r>
      <w:proofErr w:type="spellStart"/>
      <w:r>
        <w:t>is</w:t>
      </w:r>
      <w:proofErr w:type="spellEnd"/>
      <w:r>
        <w:rPr>
          <w:spacing w:val="-5"/>
        </w:rPr>
        <w:t xml:space="preserve"> </w:t>
      </w:r>
      <w:proofErr w:type="spellStart"/>
      <w:r>
        <w:t>insufficient</w:t>
      </w:r>
      <w:proofErr w:type="spellEnd"/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6"/>
        </w:rPr>
        <w:t xml:space="preserve"> </w:t>
      </w:r>
      <w:proofErr w:type="spellStart"/>
      <w:r>
        <w:t>inferring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effect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rPr>
          <w:spacing w:val="-5"/>
        </w:rPr>
        <w:t xml:space="preserve"> </w:t>
      </w:r>
      <w:r>
        <w:t xml:space="preserve">on </w:t>
      </w:r>
      <w:proofErr w:type="spellStart"/>
      <w:r>
        <w:t>poverty</w:t>
      </w:r>
      <w:proofErr w:type="spellEnd"/>
      <w:r>
        <w:t xml:space="preserve"> (Berg and Nilsson, 2010).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preferable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initial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, and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subsequent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probability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aligns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and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credible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World Bank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(Berg &amp; Nilsson, 2010). The World Bank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decreases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low-income</w:t>
      </w:r>
      <w:proofErr w:type="spellEnd"/>
      <w:r>
        <w:t xml:space="preserve"> </w:t>
      </w:r>
      <w:proofErr w:type="spellStart"/>
      <w:r>
        <w:t>nations</w:t>
      </w:r>
      <w:proofErr w:type="spellEnd"/>
      <w:r>
        <w:rPr>
          <w:spacing w:val="-13"/>
        </w:rPr>
        <w:t xml:space="preserve"> </w:t>
      </w:r>
      <w:proofErr w:type="spellStart"/>
      <w:r>
        <w:t>to</w:t>
      </w:r>
      <w:proofErr w:type="spellEnd"/>
      <w:r>
        <w:rPr>
          <w:spacing w:val="-13"/>
        </w:rPr>
        <w:t xml:space="preserve"> </w:t>
      </w:r>
      <w:proofErr w:type="spellStart"/>
      <w:r>
        <w:t>access</w:t>
      </w:r>
      <w:proofErr w:type="spellEnd"/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r>
        <w:t>global</w:t>
      </w:r>
      <w:r>
        <w:rPr>
          <w:spacing w:val="-15"/>
        </w:rPr>
        <w:t xml:space="preserve"> </w:t>
      </w:r>
      <w:proofErr w:type="spellStart"/>
      <w:r>
        <w:t>market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increasing</w:t>
      </w:r>
      <w:proofErr w:type="spellEnd"/>
      <w:r>
        <w:rPr>
          <w:spacing w:val="-11"/>
        </w:rPr>
        <w:t xml:space="preserve"> </w:t>
      </w:r>
      <w:proofErr w:type="spellStart"/>
      <w:r>
        <w:t>income</w:t>
      </w:r>
      <w:proofErr w:type="spellEnd"/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job</w:t>
      </w:r>
      <w:proofErr w:type="spellEnd"/>
      <w:r>
        <w:rPr>
          <w:spacing w:val="-14"/>
        </w:rPr>
        <w:t xml:space="preserve"> </w:t>
      </w:r>
      <w:proofErr w:type="spellStart"/>
      <w:r>
        <w:t>opportunities</w:t>
      </w:r>
      <w:proofErr w:type="spellEnd"/>
      <w:r>
        <w:rPr>
          <w:spacing w:val="-11"/>
        </w:rPr>
        <w:t xml:space="preserve"> </w:t>
      </w:r>
      <w:proofErr w:type="spellStart"/>
      <w:r>
        <w:t>for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poor</w:t>
      </w:r>
      <w:proofErr w:type="spellEnd"/>
      <w:r>
        <w:t xml:space="preserve">. The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Bergh and </w:t>
      </w:r>
      <w:proofErr w:type="spellStart"/>
      <w:r>
        <w:t>Nilsson’s</w:t>
      </w:r>
      <w:proofErr w:type="spellEnd"/>
      <w:r>
        <w:t xml:space="preserve"> (2010)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possible</w:t>
      </w:r>
      <w:r>
        <w:rPr>
          <w:spacing w:val="-13"/>
        </w:rPr>
        <w:t xml:space="preserve"> </w:t>
      </w:r>
      <w:proofErr w:type="spellStart"/>
      <w:r>
        <w:t>for</w:t>
      </w:r>
      <w:proofErr w:type="spellEnd"/>
      <w:r>
        <w:rPr>
          <w:spacing w:val="-12"/>
        </w:rPr>
        <w:t xml:space="preserve"> </w:t>
      </w:r>
      <w:proofErr w:type="spellStart"/>
      <w:r>
        <w:t>individuals</w:t>
      </w:r>
      <w:proofErr w:type="spellEnd"/>
      <w:r>
        <w:rPr>
          <w:spacing w:val="-15"/>
        </w:rPr>
        <w:t xml:space="preserve"> </w:t>
      </w:r>
      <w:proofErr w:type="spellStart"/>
      <w:r>
        <w:t>living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poorest</w:t>
      </w:r>
      <w:proofErr w:type="spellEnd"/>
      <w:r>
        <w:rPr>
          <w:spacing w:val="-9"/>
        </w:rPr>
        <w:t xml:space="preserve"> </w:t>
      </w:r>
      <w:proofErr w:type="spellStart"/>
      <w:r>
        <w:t>villages</w:t>
      </w:r>
      <w:proofErr w:type="spellEnd"/>
      <w:r>
        <w:rPr>
          <w:spacing w:val="-11"/>
        </w:rPr>
        <w:t xml:space="preserve"> </w:t>
      </w:r>
      <w:proofErr w:type="spellStart"/>
      <w:r>
        <w:t>into</w:t>
      </w:r>
      <w:proofErr w:type="spellEnd"/>
      <w:r>
        <w:rPr>
          <w:spacing w:val="-12"/>
        </w:rPr>
        <w:t xml:space="preserve"> </w:t>
      </w:r>
      <w:r>
        <w:t>urban</w:t>
      </w:r>
      <w:r>
        <w:rPr>
          <w:spacing w:val="-13"/>
        </w:rPr>
        <w:t xml:space="preserve"> </w:t>
      </w:r>
      <w:proofErr w:type="spellStart"/>
      <w:r>
        <w:t>areas</w:t>
      </w:r>
      <w:proofErr w:type="spellEnd"/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t>access</w:t>
      </w:r>
      <w:proofErr w:type="spellEnd"/>
      <w:r>
        <w:rPr>
          <w:spacing w:val="-14"/>
        </w:rP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section</w:t>
      </w:r>
      <w:proofErr w:type="spellEnd"/>
      <w:r>
        <w:t xml:space="preserve"> 2.1, Dollar and </w:t>
      </w:r>
      <w:proofErr w:type="spellStart"/>
      <w:r>
        <w:t>Kraay</w:t>
      </w:r>
      <w:proofErr w:type="spellEnd"/>
      <w:r>
        <w:t xml:space="preserve"> (2004)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rPr>
          <w:spacing w:val="-18"/>
        </w:rPr>
        <w:t xml:space="preserve"> </w:t>
      </w:r>
      <w:r>
        <w:t>such</w:t>
      </w:r>
      <w:r>
        <w:rPr>
          <w:spacing w:val="-20"/>
        </w:rPr>
        <w:t xml:space="preserve"> </w:t>
      </w:r>
      <w:proofErr w:type="spellStart"/>
      <w:r>
        <w:t>as</w:t>
      </w:r>
      <w:proofErr w:type="spellEnd"/>
      <w:r>
        <w:rPr>
          <w:spacing w:val="-19"/>
        </w:rPr>
        <w:t xml:space="preserve"> </w:t>
      </w:r>
      <w:proofErr w:type="spellStart"/>
      <w:r>
        <w:t>skill</w:t>
      </w:r>
      <w:proofErr w:type="spellEnd"/>
      <w:r>
        <w:rPr>
          <w:spacing w:val="-19"/>
        </w:rPr>
        <w:t xml:space="preserve"> </w:t>
      </w:r>
      <w:proofErr w:type="spellStart"/>
      <w:r>
        <w:t>levels</w:t>
      </w:r>
      <w:proofErr w:type="spellEnd"/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multinational</w:t>
      </w:r>
      <w:r>
        <w:rPr>
          <w:spacing w:val="-19"/>
        </w:rPr>
        <w:t xml:space="preserve"> </w:t>
      </w:r>
      <w:proofErr w:type="spellStart"/>
      <w:r>
        <w:t>company</w:t>
      </w:r>
      <w:proofErr w:type="spellEnd"/>
      <w:r>
        <w:rPr>
          <w:spacing w:val="-19"/>
        </w:rPr>
        <w:t xml:space="preserve"> </w:t>
      </w:r>
      <w:proofErr w:type="spellStart"/>
      <w:r>
        <w:t>pay</w:t>
      </w:r>
      <w:proofErr w:type="spellEnd"/>
      <w:r>
        <w:rPr>
          <w:spacing w:val="-19"/>
        </w:rPr>
        <w:t xml:space="preserve"> </w:t>
      </w:r>
      <w:proofErr w:type="spellStart"/>
      <w:r>
        <w:t>policies</w:t>
      </w:r>
      <w:proofErr w:type="spellEnd"/>
      <w:r>
        <w:rPr>
          <w:spacing w:val="-18"/>
        </w:rPr>
        <w:t xml:space="preserve"> </w:t>
      </w:r>
      <w:proofErr w:type="spellStart"/>
      <w:r>
        <w:t>that</w:t>
      </w:r>
      <w:proofErr w:type="spellEnd"/>
      <w:r>
        <w:rPr>
          <w:spacing w:val="-18"/>
        </w:rPr>
        <w:t xml:space="preserve"> </w:t>
      </w:r>
      <w:proofErr w:type="spellStart"/>
      <w:r>
        <w:t>vary</w:t>
      </w:r>
      <w:proofErr w:type="spellEnd"/>
      <w:r>
        <w:rPr>
          <w:spacing w:val="-19"/>
        </w:rP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global </w:t>
      </w:r>
      <w:proofErr w:type="spellStart"/>
      <w:r>
        <w:t>location</w:t>
      </w:r>
      <w:proofErr w:type="spellEnd"/>
      <w:r>
        <w:t xml:space="preserve">.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arguments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summarised</w:t>
      </w:r>
      <w:proofErr w:type="spellEnd"/>
      <w:r>
        <w:t xml:space="preserve"> in </w:t>
      </w:r>
      <w:proofErr w:type="spellStart"/>
      <w:r>
        <w:t>figure</w:t>
      </w:r>
      <w:proofErr w:type="spellEnd"/>
      <w:r>
        <w:t xml:space="preserve"> 1;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2"/>
        <w:spacing w:before="81"/>
        <w:ind w:left="120"/>
        <w:jc w:val="both"/>
      </w:pPr>
      <w:r>
        <w:lastRenderedPageBreak/>
        <w:t xml:space="preserve">FIGURE 1: </w:t>
      </w:r>
      <w:proofErr w:type="spellStart"/>
      <w:r>
        <w:t>Conflicting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,</w:t>
      </w:r>
    </w:p>
    <w:p w:rsidR="00782BC7" w:rsidRDefault="00000000">
      <w:pPr>
        <w:spacing w:before="136"/>
        <w:ind w:left="120"/>
        <w:jc w:val="both"/>
        <w:rPr>
          <w:b/>
          <w:sz w:val="24"/>
        </w:rPr>
      </w:pPr>
      <w:r>
        <w:rPr>
          <w:b/>
          <w:sz w:val="24"/>
        </w:rPr>
        <w:t xml:space="preserve">Growth and </w:t>
      </w:r>
      <w:proofErr w:type="spellStart"/>
      <w:r>
        <w:rPr>
          <w:b/>
          <w:sz w:val="24"/>
        </w:rPr>
        <w:t>Globalisation</w:t>
      </w:r>
      <w:proofErr w:type="spellEnd"/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spacing w:before="9"/>
        <w:rPr>
          <w:b/>
          <w:sz w:val="37"/>
        </w:rPr>
      </w:pPr>
    </w:p>
    <w:p w:rsidR="00782BC7" w:rsidRDefault="009D0AA4">
      <w:pPr>
        <w:tabs>
          <w:tab w:val="left" w:pos="5881"/>
        </w:tabs>
        <w:ind w:left="840"/>
        <w:rPr>
          <w:b/>
          <w:sz w:val="24"/>
        </w:rPr>
      </w:pPr>
      <w:r>
        <w:pict>
          <v:group id="_x0000_s2071" alt="" style="position:absolute;left:0;text-align:left;margin-left:97pt;margin-top:27.4pt;width:133pt;height:65.5pt;z-index:15729664;mso-position-horizontal-relative:page" coordorigin="1940,548" coordsize="2660,1310">
            <v:shape id="_x0000_s2072" alt="" style="position:absolute;left:1950;top:558;width:2640;height:1290" coordorigin="1950,558" coordsize="2640,1290" path="m4375,558r-2210,l2097,569r-59,31l1991,646r-30,59l1950,773r,860l1961,1701r30,59l2038,1807r59,30l2165,1848r2210,l4443,1837r59,-30l4549,1760r30,-59l4590,1633r,-860l4579,705r-30,-59l4502,600r-59,-31l4375,558xe" fillcolor="#4472c4" stroked="f">
              <v:path arrowok="t"/>
            </v:shape>
            <v:shape id="_x0000_s2073" alt="" style="position:absolute;left:1950;top:558;width:2640;height:1290" coordorigin="1950,558" coordsize="2640,1290" path="m1950,773r11,-68l1991,646r47,-46l2097,569r68,-11l4375,558r68,11l4502,600r47,46l4579,705r11,68l4590,1633r-11,68l4549,1760r-47,47l4443,1837r-68,11l2165,1848r-68,-11l2038,1807r-47,-47l1961,1701r-11,-68l1950,773xe" filled="f" strokecolor="#2f528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4" type="#_x0000_t202" alt="" style="position:absolute;left:1940;top:548;width:2660;height:1310;mso-wrap-style:square;v-text-anchor:top" filled="f" stroked="f">
              <v:textbox inset="0,0,0,0">
                <w:txbxContent>
                  <w:p w:rsidR="00782BC7" w:rsidRDefault="00782BC7">
                    <w:pPr>
                      <w:spacing w:before="8"/>
                      <w:rPr>
                        <w:sz w:val="28"/>
                      </w:rPr>
                    </w:pPr>
                  </w:p>
                  <w:p w:rsidR="00782BC7" w:rsidRDefault="00000000">
                    <w:pPr>
                      <w:ind w:left="635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Globalization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67" alt="" style="position:absolute;left:0;text-align:left;margin-left:101.5pt;margin-top:148.9pt;width:128.5pt;height:63.25pt;z-index:15730688;mso-position-horizontal-relative:page" coordorigin="2030,2978" coordsize="2570,1265">
            <v:shape id="_x0000_s2068" alt="" style="position:absolute;left:2040;top:2988;width:2550;height:1245" coordorigin="2040,2988" coordsize="2550,1245" path="m4382,2988r-2134,l2182,2999r-57,29l2080,3073r-29,57l2040,3196r,830l2051,4091r29,57l2125,4193r57,30l2248,4233r2134,l4448,4223r57,-30l4550,4148r29,-57l4590,4026r,-830l4579,3130r-29,-57l4505,3028r-57,-29l4382,2988xe" fillcolor="#4472c4" stroked="f">
              <v:path arrowok="t"/>
            </v:shape>
            <v:shape id="_x0000_s2069" alt="" style="position:absolute;left:2040;top:2988;width:2550;height:1245" coordorigin="2040,2988" coordsize="2550,1245" path="m2040,3196r11,-66l2080,3073r45,-45l2182,2999r66,-11l4382,2988r66,11l4505,3028r45,45l4579,3130r11,66l4590,4026r-11,65l4550,4148r-45,45l4448,4223r-66,10l2248,4233r-66,-10l2125,4193r-45,-45l2051,4091r-11,-65l2040,3196xe" filled="f" strokecolor="#2f528f" strokeweight="1pt">
              <v:path arrowok="t"/>
            </v:shape>
            <v:shape id="_x0000_s2070" type="#_x0000_t202" alt="" style="position:absolute;left:2030;top:2978;width:2570;height:1265;mso-wrap-style:square;v-text-anchor:top" filled="f" stroked="f">
              <v:textbox inset="0,0,0,0">
                <w:txbxContent>
                  <w:p w:rsidR="00782BC7" w:rsidRDefault="00782BC7">
                    <w:pPr>
                      <w:spacing w:before="9"/>
                      <w:rPr>
                        <w:sz w:val="26"/>
                      </w:rPr>
                    </w:pPr>
                  </w:p>
                  <w:p w:rsidR="00782BC7" w:rsidRDefault="00000000">
                    <w:pPr>
                      <w:ind w:left="878" w:right="878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Growth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64" alt="" style="position:absolute;left:0;text-align:left;margin-left:151.75pt;margin-top:98.65pt;width:28.75pt;height:37pt;z-index:15732224;mso-position-horizontal-relative:page" coordorigin="3035,1973" coordsize="575,740">
            <v:shape id="_x0000_s2065" alt="" style="position:absolute;left:3045;top:1983;width:555;height:720" coordorigin="3045,1983" coordsize="555,720" path="m3461,1983r-277,l3184,2426r-139,l3322,2703r278,-277l3461,2426r,-443xe" fillcolor="#4472c4" stroked="f">
              <v:path arrowok="t"/>
            </v:shape>
            <v:shape id="_x0000_s2066" alt="" style="position:absolute;left:3045;top:1983;width:555;height:720" coordorigin="3045,1983" coordsize="555,720" path="m3045,2426r139,l3184,1983r277,l3461,2426r139,l3322,2703,3045,2426xe" filled="f" strokecolor="#2f528f" strokeweight="1pt">
              <v:path arrowok="t"/>
            </v:shape>
            <w10:wrap anchorx="page"/>
          </v:group>
        </w:pict>
      </w:r>
      <w:r w:rsidR="00000000">
        <w:rPr>
          <w:b/>
          <w:sz w:val="24"/>
        </w:rPr>
        <w:t>a</w:t>
      </w:r>
      <w:r w:rsidR="00000000">
        <w:rPr>
          <w:b/>
          <w:sz w:val="24"/>
        </w:rPr>
        <w:tab/>
        <w:t>b</w:t>
      </w:r>
    </w:p>
    <w:p w:rsidR="00782BC7" w:rsidRDefault="00782BC7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5245" w:type="dxa"/>
        <w:tblLayout w:type="fixed"/>
        <w:tblLook w:val="01E0" w:firstRow="1" w:lastRow="1" w:firstColumn="1" w:lastColumn="1" w:noHBand="0" w:noVBand="0"/>
      </w:tblPr>
      <w:tblGrid>
        <w:gridCol w:w="750"/>
        <w:gridCol w:w="1924"/>
        <w:gridCol w:w="837"/>
      </w:tblGrid>
      <w:tr w:rsidR="00782BC7">
        <w:trPr>
          <w:trHeight w:val="1060"/>
        </w:trPr>
        <w:tc>
          <w:tcPr>
            <w:tcW w:w="2674" w:type="dxa"/>
            <w:gridSpan w:val="2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4472C4"/>
          </w:tcPr>
          <w:p w:rsidR="00782BC7" w:rsidRDefault="00000000">
            <w:pPr>
              <w:pStyle w:val="TableParagraph"/>
              <w:spacing w:before="204"/>
              <w:ind w:left="641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color w:val="FFFFFF"/>
                <w:sz w:val="24"/>
              </w:rPr>
              <w:t>Globalization</w:t>
            </w:r>
            <w:proofErr w:type="spellEnd"/>
          </w:p>
        </w:tc>
        <w:tc>
          <w:tcPr>
            <w:tcW w:w="837" w:type="dxa"/>
            <w:tcBorders>
              <w:left w:val="single" w:sz="8" w:space="0" w:color="2F528F"/>
            </w:tcBorders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</w:tr>
      <w:tr w:rsidR="00782BC7">
        <w:trPr>
          <w:trHeight w:val="745"/>
        </w:trPr>
        <w:tc>
          <w:tcPr>
            <w:tcW w:w="2674" w:type="dxa"/>
            <w:gridSpan w:val="2"/>
            <w:tcBorders>
              <w:top w:val="single" w:sz="8" w:space="0" w:color="2F528F"/>
              <w:bottom w:val="single" w:sz="8" w:space="0" w:color="2F528F"/>
            </w:tcBorders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</w:tr>
      <w:tr w:rsidR="00782BC7">
        <w:trPr>
          <w:trHeight w:val="1000"/>
        </w:trPr>
        <w:tc>
          <w:tcPr>
            <w:tcW w:w="2674" w:type="dxa"/>
            <w:gridSpan w:val="2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4472C4"/>
          </w:tcPr>
          <w:p w:rsidR="00782BC7" w:rsidRDefault="00000000">
            <w:pPr>
              <w:pStyle w:val="TableParagraph"/>
              <w:spacing w:before="74" w:line="360" w:lineRule="auto"/>
              <w:ind w:left="742" w:right="175" w:hanging="524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color w:val="FFFFFF"/>
                <w:sz w:val="24"/>
              </w:rPr>
              <w:t>Incomes</w:t>
            </w:r>
            <w:proofErr w:type="spellEnd"/>
            <w:r>
              <w:rPr>
                <w:rFonts w:ascii="Arial"/>
                <w:color w:val="FFFFFF"/>
                <w:sz w:val="24"/>
              </w:rPr>
              <w:t>, Prices, and Information</w:t>
            </w:r>
          </w:p>
        </w:tc>
        <w:tc>
          <w:tcPr>
            <w:tcW w:w="837" w:type="dxa"/>
            <w:tcBorders>
              <w:left w:val="single" w:sz="8" w:space="0" w:color="2F528F"/>
            </w:tcBorders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</w:tr>
      <w:tr w:rsidR="00782BC7">
        <w:trPr>
          <w:trHeight w:val="699"/>
        </w:trPr>
        <w:tc>
          <w:tcPr>
            <w:tcW w:w="3511" w:type="dxa"/>
            <w:gridSpan w:val="3"/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</w:tr>
      <w:tr w:rsidR="00782BC7">
        <w:trPr>
          <w:trHeight w:val="1090"/>
        </w:trPr>
        <w:tc>
          <w:tcPr>
            <w:tcW w:w="750" w:type="dxa"/>
            <w:tcBorders>
              <w:right w:val="single" w:sz="8" w:space="0" w:color="2F528F"/>
            </w:tcBorders>
            <w:shd w:val="clear" w:color="auto" w:fill="4472C4"/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4472C4"/>
          </w:tcPr>
          <w:p w:rsidR="00782BC7" w:rsidRDefault="00000000">
            <w:pPr>
              <w:pStyle w:val="TableParagraph"/>
              <w:spacing w:before="220"/>
              <w:ind w:left="975" w:right="95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Growth</w:t>
            </w:r>
          </w:p>
        </w:tc>
      </w:tr>
      <w:tr w:rsidR="00782BC7">
        <w:trPr>
          <w:trHeight w:val="760"/>
        </w:trPr>
        <w:tc>
          <w:tcPr>
            <w:tcW w:w="750" w:type="dxa"/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sz="8" w:space="0" w:color="2F528F"/>
              <w:bottom w:val="single" w:sz="8" w:space="0" w:color="2F528F"/>
            </w:tcBorders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</w:tr>
      <w:tr w:rsidR="00782BC7">
        <w:trPr>
          <w:trHeight w:val="1000"/>
        </w:trPr>
        <w:tc>
          <w:tcPr>
            <w:tcW w:w="750" w:type="dxa"/>
            <w:tcBorders>
              <w:right w:val="single" w:sz="8" w:space="0" w:color="2F528F"/>
            </w:tcBorders>
            <w:shd w:val="clear" w:color="auto" w:fill="4472C4"/>
          </w:tcPr>
          <w:p w:rsidR="00782BC7" w:rsidRDefault="00782BC7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4472C4"/>
          </w:tcPr>
          <w:p w:rsidR="00782BC7" w:rsidRDefault="00000000">
            <w:pPr>
              <w:pStyle w:val="TableParagraph"/>
              <w:spacing w:before="176"/>
              <w:ind w:left="973" w:right="951"/>
              <w:jc w:val="center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color w:val="FFFFFF"/>
                <w:sz w:val="24"/>
              </w:rPr>
              <w:t>Povert</w:t>
            </w:r>
            <w:proofErr w:type="spellEnd"/>
          </w:p>
        </w:tc>
      </w:tr>
    </w:tbl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spacing w:before="9"/>
        <w:rPr>
          <w:b/>
          <w:sz w:val="26"/>
        </w:rPr>
      </w:pPr>
    </w:p>
    <w:p w:rsidR="00782BC7" w:rsidRDefault="009D0AA4">
      <w:pPr>
        <w:pStyle w:val="2"/>
        <w:numPr>
          <w:ilvl w:val="1"/>
          <w:numId w:val="4"/>
        </w:numPr>
        <w:tabs>
          <w:tab w:val="left" w:pos="524"/>
        </w:tabs>
        <w:ind w:left="523" w:hanging="404"/>
      </w:pPr>
      <w:r>
        <w:pict>
          <v:group id="_x0000_s2060" alt="" style="position:absolute;left:0;text-align:left;margin-left:106pt;margin-top:-136.3pt;width:127.75pt;height:69.25pt;z-index:15731712;mso-position-horizontal-relative:page" coordorigin="2120,-2726" coordsize="2555,1385">
            <v:shape id="_x0000_s2061" alt="" style="position:absolute;left:2130;top:-2717;width:2535;height:1365" coordorigin="2130,-2716" coordsize="2535,1365" path="m4437,-2716r-2079,l2286,-2704r-63,32l2174,-2623r-32,63l2130,-2488r,910l2142,-1507r32,63l2223,-1395r63,32l2358,-1351r2079,l4509,-1363r63,-32l4621,-1444r32,-63l4665,-1578r,-910l4653,-2560r-32,-63l4572,-2672r-63,-32l4437,-2716xe" fillcolor="#4472c4" stroked="f">
              <v:path arrowok="t"/>
            </v:shape>
            <v:shape id="_x0000_s2062" alt="" style="position:absolute;left:2130;top:-2717;width:2535;height:1365" coordorigin="2130,-2716" coordsize="2535,1365" path="m2130,-2488r12,-72l2174,-2623r49,-49l2286,-2704r72,-12l4437,-2716r72,12l4572,-2672r49,49l4653,-2560r12,72l4665,-1578r-12,71l4621,-1444r-49,49l4509,-1363r-72,12l2358,-1351r-72,-12l2223,-1395r-49,-49l2142,-1507r-12,-71l2130,-2488xe" filled="f" strokecolor="#2f528f" strokeweight="1pt">
              <v:path arrowok="t"/>
            </v:shape>
            <v:shape id="_x0000_s2063" type="#_x0000_t202" alt="" style="position:absolute;left:2120;top:-2727;width:2555;height:1385;mso-wrap-style:square;v-text-anchor:top" filled="f" stroked="f">
              <v:textbox inset="0,0,0,0">
                <w:txbxContent>
                  <w:p w:rsidR="00782BC7" w:rsidRDefault="00782BC7">
                    <w:pPr>
                      <w:spacing w:before="10"/>
                      <w:rPr>
                        <w:sz w:val="31"/>
                      </w:rPr>
                    </w:pPr>
                  </w:p>
                  <w:p w:rsidR="00782BC7" w:rsidRDefault="00000000">
                    <w:pPr>
                      <w:ind w:left="851" w:right="849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Poverty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57" alt="" style="position:absolute;left:0;text-align:left;margin-left:151.75pt;margin-top:-181.3pt;width:28.75pt;height:39.25pt;z-index:15732736;mso-position-horizontal-relative:page" coordorigin="3035,-3626" coordsize="575,785">
            <v:shape id="_x0000_s2058" alt="" style="position:absolute;left:3045;top:-3617;width:555;height:765" coordorigin="3045,-3616" coordsize="555,765" path="m3461,-3616r-277,l3184,-3128r-139,l3322,-2851r278,-277l3461,-3128r,-488xe" fillcolor="#4472c4" stroked="f">
              <v:path arrowok="t"/>
            </v:shape>
            <v:shape id="_x0000_s2059" alt="" style="position:absolute;left:3045;top:-3617;width:555;height:765" coordorigin="3045,-3616" coordsize="555,765" path="m3045,-3128r139,l3184,-3616r277,l3461,-3128r139,l3322,-2851r-277,-277xe" filled="f" strokecolor="#2f528f" strokeweight="1pt">
              <v:path arrowok="t"/>
            </v:shape>
            <w10:wrap anchorx="page"/>
          </v:group>
        </w:pict>
      </w:r>
      <w:bookmarkStart w:id="11" w:name="_bookmark11"/>
      <w:bookmarkEnd w:id="11"/>
      <w:proofErr w:type="spellStart"/>
      <w:r w:rsidR="00000000">
        <w:t>Measuring</w:t>
      </w:r>
      <w:proofErr w:type="spellEnd"/>
      <w:r w:rsidR="00000000">
        <w:t xml:space="preserve"> </w:t>
      </w:r>
      <w:proofErr w:type="spellStart"/>
      <w:r w:rsidR="00000000">
        <w:t>Globalisation</w:t>
      </w:r>
      <w:proofErr w:type="spellEnd"/>
      <w:r w:rsidR="00000000">
        <w:t xml:space="preserve"> and</w:t>
      </w:r>
      <w:r w:rsidR="00000000">
        <w:rPr>
          <w:spacing w:val="-4"/>
        </w:rPr>
        <w:t xml:space="preserve"> </w:t>
      </w:r>
      <w:proofErr w:type="spellStart"/>
      <w:r w:rsidR="00000000">
        <w:t>Poverty</w:t>
      </w:r>
      <w:proofErr w:type="spellEnd"/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attempting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rPr>
          <w:spacing w:val="-43"/>
        </w:rPr>
        <w:t xml:space="preserve">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fundamental material </w:t>
      </w:r>
      <w:proofErr w:type="spellStart"/>
      <w:r>
        <w:t>needs</w:t>
      </w:r>
      <w:proofErr w:type="spellEnd"/>
      <w:r>
        <w:t xml:space="preserve">. An </w:t>
      </w:r>
      <w:proofErr w:type="spellStart"/>
      <w:r>
        <w:t>important</w:t>
      </w:r>
      <w:proofErr w:type="spellEnd"/>
      <w:r>
        <w:rPr>
          <w:spacing w:val="-18"/>
        </w:rPr>
        <w:t xml:space="preserve"> </w:t>
      </w:r>
      <w:r>
        <w:t>potential</w:t>
      </w:r>
      <w:r>
        <w:rPr>
          <w:spacing w:val="-19"/>
        </w:rPr>
        <w:t xml:space="preserve"> </w:t>
      </w:r>
      <w:proofErr w:type="spellStart"/>
      <w:r>
        <w:t>issue</w:t>
      </w:r>
      <w:proofErr w:type="spellEnd"/>
      <w:r>
        <w:rPr>
          <w:spacing w:val="-17"/>
        </w:rPr>
        <w:t xml:space="preserve"> </w:t>
      </w:r>
      <w:proofErr w:type="spellStart"/>
      <w:r>
        <w:t>is</w:t>
      </w:r>
      <w:proofErr w:type="spellEnd"/>
      <w:r>
        <w:rPr>
          <w:spacing w:val="-19"/>
        </w:rPr>
        <w:t xml:space="preserve"> </w:t>
      </w:r>
      <w:r>
        <w:t>World</w:t>
      </w:r>
      <w:r>
        <w:rPr>
          <w:spacing w:val="-19"/>
        </w:rPr>
        <w:t xml:space="preserve"> </w:t>
      </w:r>
      <w:proofErr w:type="spellStart"/>
      <w:r>
        <w:t>Bank's</w:t>
      </w:r>
      <w:proofErr w:type="spellEnd"/>
      <w:r>
        <w:rPr>
          <w:spacing w:val="-18"/>
        </w:rPr>
        <w:t xml:space="preserve"> </w:t>
      </w:r>
      <w:proofErr w:type="spellStart"/>
      <w:r>
        <w:t>one</w:t>
      </w:r>
      <w:proofErr w:type="spellEnd"/>
      <w:r>
        <w:rPr>
          <w:spacing w:val="-18"/>
        </w:rPr>
        <w:t xml:space="preserve"> </w:t>
      </w:r>
      <w:proofErr w:type="spellStart"/>
      <w:r>
        <w:t>dollar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day</w:t>
      </w:r>
      <w:proofErr w:type="spellEnd"/>
      <w:r>
        <w:rPr>
          <w:spacing w:val="-19"/>
        </w:rPr>
        <w:t xml:space="preserve"> </w:t>
      </w:r>
      <w:proofErr w:type="spellStart"/>
      <w:r>
        <w:t>poverty</w:t>
      </w:r>
      <w:proofErr w:type="spellEnd"/>
      <w:r>
        <w:rPr>
          <w:spacing w:val="-19"/>
        </w:rPr>
        <w:t xml:space="preserve"> </w:t>
      </w:r>
      <w:proofErr w:type="spellStart"/>
      <w:r>
        <w:t>line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which</w:t>
      </w:r>
      <w:proofErr w:type="spellEnd"/>
      <w:r>
        <w:rPr>
          <w:spacing w:val="-18"/>
        </w:rPr>
        <w:t xml:space="preserve"> </w:t>
      </w:r>
      <w:proofErr w:type="spellStart"/>
      <w:r>
        <w:t>has</w:t>
      </w:r>
      <w:proofErr w:type="spellEnd"/>
      <w:r>
        <w:rPr>
          <w:spacing w:val="-19"/>
        </w:rPr>
        <w:t xml:space="preserve"> </w:t>
      </w:r>
      <w:proofErr w:type="spellStart"/>
      <w:r>
        <w:t>attracted</w:t>
      </w:r>
      <w:proofErr w:type="spellEnd"/>
      <w:r>
        <w:t xml:space="preserve"> substantial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(</w:t>
      </w:r>
      <w:proofErr w:type="spellStart"/>
      <w:r>
        <w:t>Deaton</w:t>
      </w:r>
      <w:proofErr w:type="spellEnd"/>
      <w:r>
        <w:t xml:space="preserve">, 2010). An additional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power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multidimensional </w:t>
      </w:r>
      <w:proofErr w:type="spellStart"/>
      <w:r>
        <w:t>concept</w:t>
      </w:r>
      <w:proofErr w:type="spellEnd"/>
      <w:r>
        <w:t>. The</w:t>
      </w:r>
      <w:r>
        <w:rPr>
          <w:spacing w:val="15"/>
        </w:rPr>
        <w:t xml:space="preserve"> </w:t>
      </w:r>
      <w:proofErr w:type="spellStart"/>
      <w:r>
        <w:t>second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4"/>
        <w:jc w:val="both"/>
      </w:pPr>
      <w:proofErr w:type="spellStart"/>
      <w:r>
        <w:lastRenderedPageBreak/>
        <w:t>challenge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attempting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absolute </w:t>
      </w:r>
      <w:proofErr w:type="spellStart"/>
      <w:r>
        <w:t>purchasing</w:t>
      </w:r>
      <w:proofErr w:type="spellEnd"/>
      <w:r>
        <w:t xml:space="preserve"> power (</w:t>
      </w:r>
      <w:proofErr w:type="spellStart"/>
      <w:r>
        <w:t>Deaton</w:t>
      </w:r>
      <w:proofErr w:type="spellEnd"/>
      <w:r>
        <w:t xml:space="preserve">, 2010); absolute </w:t>
      </w:r>
      <w:proofErr w:type="spellStart"/>
      <w:r>
        <w:t>purchasing</w:t>
      </w:r>
      <w:proofErr w:type="spellEnd"/>
      <w:r>
        <w:t xml:space="preserve"> power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space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time</w:t>
      </w:r>
      <w:r>
        <w:rPr>
          <w:spacing w:val="-10"/>
        </w:rPr>
        <w:t xml:space="preserve"> </w:t>
      </w:r>
      <w:proofErr w:type="spellStart"/>
      <w:r>
        <w:t>comparability</w:t>
      </w:r>
      <w:proofErr w:type="spellEnd"/>
      <w:r>
        <w:rPr>
          <w:spacing w:val="-10"/>
        </w:rPr>
        <w:t xml:space="preserve"> </w:t>
      </w:r>
      <w:proofErr w:type="spellStart"/>
      <w:r>
        <w:t>when</w:t>
      </w:r>
      <w:proofErr w:type="spellEnd"/>
      <w:r>
        <w:rPr>
          <w:spacing w:val="-9"/>
        </w:rPr>
        <w:t xml:space="preserve"> </w:t>
      </w:r>
      <w:proofErr w:type="spellStart"/>
      <w:r>
        <w:t>there</w:t>
      </w:r>
      <w:proofErr w:type="spellEnd"/>
      <w:r>
        <w:rPr>
          <w:spacing w:val="-13"/>
        </w:rPr>
        <w:t xml:space="preserve"> </w:t>
      </w:r>
      <w:proofErr w:type="spellStart"/>
      <w:r>
        <w:t>is</w:t>
      </w:r>
      <w:proofErr w:type="spellEnd"/>
      <w:r>
        <w:rPr>
          <w:spacing w:val="-11"/>
        </w:rPr>
        <w:t xml:space="preserve"> </w:t>
      </w:r>
      <w:proofErr w:type="spellStart"/>
      <w:r>
        <w:t>variation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relative</w:t>
      </w:r>
      <w:r>
        <w:rPr>
          <w:spacing w:val="-12"/>
        </w:rPr>
        <w:t xml:space="preserve"> </w:t>
      </w:r>
      <w:proofErr w:type="spellStart"/>
      <w:r>
        <w:t>prices</w:t>
      </w:r>
      <w:proofErr w:type="spellEnd"/>
      <w:r>
        <w:rPr>
          <w:spacing w:val="-11"/>
        </w:rPr>
        <w:t xml:space="preserve"> </w:t>
      </w:r>
      <w:proofErr w:type="spellStart"/>
      <w:r>
        <w:t>between</w:t>
      </w:r>
      <w:proofErr w:type="spellEnd"/>
      <w:r>
        <w:rPr>
          <w:spacing w:val="-9"/>
        </w:rPr>
        <w:t xml:space="preserve"> </w:t>
      </w:r>
      <w:r>
        <w:t>countries.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2"/>
        <w:jc w:val="both"/>
      </w:pPr>
      <w:r>
        <w:t xml:space="preserve">The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global Gini </w:t>
      </w:r>
      <w:proofErr w:type="spellStart"/>
      <w:r>
        <w:t>coefficients</w:t>
      </w:r>
      <w:proofErr w:type="spellEnd"/>
      <w:r>
        <w:t xml:space="preserve"> and </w:t>
      </w:r>
      <w:proofErr w:type="spellStart"/>
      <w:r>
        <w:t>headcount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Penn World </w:t>
      </w:r>
      <w:proofErr w:type="spellStart"/>
      <w:r>
        <w:t>Tables</w:t>
      </w:r>
      <w:proofErr w:type="spellEnd"/>
      <w:r>
        <w:t xml:space="preserve"> and World Development </w:t>
      </w:r>
      <w:proofErr w:type="spellStart"/>
      <w:r>
        <w:t>Indicators</w:t>
      </w:r>
      <w:proofErr w:type="spellEnd"/>
      <w:r>
        <w:t xml:space="preserve"> (</w:t>
      </w:r>
      <w:proofErr w:type="spellStart"/>
      <w:r>
        <w:t>Deaton</w:t>
      </w:r>
      <w:proofErr w:type="spellEnd"/>
      <w:r>
        <w:t xml:space="preserve">, 2010) but </w:t>
      </w:r>
      <w:proofErr w:type="spellStart"/>
      <w:r>
        <w:t>Deaton</w:t>
      </w:r>
      <w:proofErr w:type="spellEnd"/>
      <w:r>
        <w:t xml:space="preserve"> (2010) </w:t>
      </w:r>
      <w:proofErr w:type="spellStart"/>
      <w:r>
        <w:t>proposes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whichever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quoted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1980s and 1990s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declined</w:t>
      </w:r>
      <w:proofErr w:type="spellEnd"/>
      <w:r>
        <w:t xml:space="preserve"> (</w:t>
      </w:r>
      <w:proofErr w:type="spellStart"/>
      <w:r>
        <w:t>Deaton</w:t>
      </w:r>
      <w:proofErr w:type="spellEnd"/>
      <w:r>
        <w:t xml:space="preserve">, 2010) and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period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population</w:t>
      </w:r>
      <w:proofErr w:type="spellEnd"/>
      <w:r>
        <w:rPr>
          <w:spacing w:val="-12"/>
        </w:rPr>
        <w:t xml:space="preserve"> </w:t>
      </w:r>
      <w:proofErr w:type="spellStart"/>
      <w:r>
        <w:t>weighted</w:t>
      </w:r>
      <w:proofErr w:type="spellEnd"/>
      <w:r>
        <w:rPr>
          <w:spacing w:val="-8"/>
        </w:rPr>
        <w:t xml:space="preserve"> </w:t>
      </w:r>
      <w:r>
        <w:t>Gini</w:t>
      </w:r>
      <w:r>
        <w:rPr>
          <w:spacing w:val="-13"/>
        </w:rPr>
        <w:t xml:space="preserve"> </w:t>
      </w:r>
      <w:proofErr w:type="spellStart"/>
      <w:r>
        <w:t>coefficient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proofErr w:type="spellStart"/>
      <w:r>
        <w:t>capita</w:t>
      </w:r>
      <w:proofErr w:type="spellEnd"/>
      <w:r>
        <w:rPr>
          <w:spacing w:val="-10"/>
        </w:rPr>
        <w:t xml:space="preserve"> </w:t>
      </w:r>
      <w:proofErr w:type="spellStart"/>
      <w:r>
        <w:t>Gross</w:t>
      </w:r>
      <w:proofErr w:type="spellEnd"/>
      <w:r>
        <w:rPr>
          <w:spacing w:val="-10"/>
        </w:rPr>
        <w:t xml:space="preserve"> </w:t>
      </w:r>
      <w:proofErr w:type="spellStart"/>
      <w:r>
        <w:t>Domestic</w:t>
      </w:r>
      <w:proofErr w:type="spellEnd"/>
      <w:r>
        <w:rPr>
          <w:spacing w:val="-12"/>
        </w:rPr>
        <w:t xml:space="preserve"> </w:t>
      </w:r>
      <w:proofErr w:type="spellStart"/>
      <w:r>
        <w:t>Product</w:t>
      </w:r>
      <w:proofErr w:type="spellEnd"/>
      <w:r>
        <w:rPr>
          <w:spacing w:val="-9"/>
        </w:rPr>
        <w:t xml:space="preserve"> </w:t>
      </w:r>
      <w:r>
        <w:t xml:space="preserve">(GDP) also </w:t>
      </w:r>
      <w:proofErr w:type="spellStart"/>
      <w:r>
        <w:t>declined</w:t>
      </w:r>
      <w:proofErr w:type="spellEnd"/>
      <w:r>
        <w:t xml:space="preserve">. The </w:t>
      </w:r>
      <w:proofErr w:type="spellStart"/>
      <w:r>
        <w:t>third</w:t>
      </w:r>
      <w:proofErr w:type="spellEnd"/>
      <w:r>
        <w:t xml:space="preserve"> potential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attempting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strong </w:t>
      </w:r>
      <w:proofErr w:type="spellStart"/>
      <w:r>
        <w:t>reliance</w:t>
      </w:r>
      <w:proofErr w:type="spellEnd"/>
      <w:r>
        <w:t xml:space="preserve"> on </w:t>
      </w:r>
      <w:proofErr w:type="spellStart"/>
      <w:r>
        <w:t>household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World Bank,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contentious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and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coverage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in sub- </w:t>
      </w:r>
      <w:proofErr w:type="spellStart"/>
      <w:r>
        <w:t>Saharan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Alternative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national </w:t>
      </w:r>
      <w:proofErr w:type="spellStart"/>
      <w:r>
        <w:t>accounts</w:t>
      </w:r>
      <w:proofErr w:type="spellEnd"/>
      <w:r>
        <w:t xml:space="preserve"> but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overestimate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profits</w:t>
      </w:r>
      <w:proofErr w:type="spellEnd"/>
      <w:r>
        <w:t xml:space="preserve"> and</w:t>
      </w:r>
      <w:r>
        <w:rPr>
          <w:spacing w:val="-12"/>
        </w:rPr>
        <w:t xml:space="preserve"> </w:t>
      </w:r>
      <w:proofErr w:type="spellStart"/>
      <w:r>
        <w:t>tax</w:t>
      </w:r>
      <w:proofErr w:type="spellEnd"/>
      <w:r>
        <w:rPr>
          <w:spacing w:val="-12"/>
        </w:rPr>
        <w:t xml:space="preserve"> </w:t>
      </w:r>
      <w:proofErr w:type="spellStart"/>
      <w:r>
        <w:t>revenues</w:t>
      </w:r>
      <w:proofErr w:type="spellEnd"/>
      <w:r>
        <w:rPr>
          <w:spacing w:val="-13"/>
        </w:rPr>
        <w:t xml:space="preserve"> </w:t>
      </w:r>
      <w:proofErr w:type="spellStart"/>
      <w:r>
        <w:t>are</w:t>
      </w:r>
      <w:proofErr w:type="spellEnd"/>
      <w:r>
        <w:rPr>
          <w:spacing w:val="-10"/>
        </w:rPr>
        <w:t xml:space="preserve"> </w:t>
      </w:r>
      <w:proofErr w:type="spellStart"/>
      <w:r>
        <w:t>included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proofErr w:type="spellStart"/>
      <w:r>
        <w:t>capita</w:t>
      </w:r>
      <w:proofErr w:type="spellEnd"/>
      <w:r>
        <w:rPr>
          <w:spacing w:val="-10"/>
        </w:rPr>
        <w:t xml:space="preserve"> </w:t>
      </w:r>
      <w:r>
        <w:t>GDP</w:t>
      </w:r>
      <w:r>
        <w:rPr>
          <w:spacing w:val="-12"/>
        </w:rPr>
        <w:t xml:space="preserve"> </w:t>
      </w:r>
      <w:r>
        <w:t>(</w:t>
      </w:r>
      <w:proofErr w:type="spellStart"/>
      <w:r>
        <w:t>Deaton</w:t>
      </w:r>
      <w:proofErr w:type="spellEnd"/>
      <w:r>
        <w:t>,</w:t>
      </w:r>
      <w:r>
        <w:rPr>
          <w:spacing w:val="-11"/>
        </w:rPr>
        <w:t xml:space="preserve"> </w:t>
      </w:r>
      <w:r>
        <w:t>2010).</w:t>
      </w:r>
      <w:r>
        <w:rPr>
          <w:spacing w:val="-11"/>
        </w:rPr>
        <w:t xml:space="preserve"> </w:t>
      </w:r>
      <w:proofErr w:type="spellStart"/>
      <w:r>
        <w:t>Nevertheless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there</w:t>
      </w:r>
      <w:proofErr w:type="spellEnd"/>
      <w:r>
        <w:rPr>
          <w:spacing w:val="-10"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always</w:t>
      </w:r>
      <w:proofErr w:type="spellEnd"/>
      <w:r>
        <w:rPr>
          <w:spacing w:val="-5"/>
        </w:rPr>
        <w:t xml:space="preserve"> </w:t>
      </w:r>
      <w:proofErr w:type="spellStart"/>
      <w:r>
        <w:t>fluctuations</w:t>
      </w:r>
      <w:proofErr w:type="spellEnd"/>
      <w:r>
        <w:rPr>
          <w:spacing w:val="-4"/>
        </w:rPr>
        <w:t xml:space="preserve"> </w:t>
      </w:r>
      <w:proofErr w:type="spellStart"/>
      <w:r>
        <w:t>when</w:t>
      </w:r>
      <w:proofErr w:type="spellEnd"/>
      <w:r>
        <w:rPr>
          <w:spacing w:val="-4"/>
        </w:rPr>
        <w:t xml:space="preserve"> </w:t>
      </w:r>
      <w:proofErr w:type="spellStart"/>
      <w:r>
        <w:t>revising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poverty</w:t>
      </w:r>
      <w:proofErr w:type="spellEnd"/>
      <w:r>
        <w:rPr>
          <w:spacing w:val="-6"/>
        </w:rPr>
        <w:t xml:space="preserve"> </w:t>
      </w:r>
      <w:proofErr w:type="spellStart"/>
      <w:r>
        <w:t>line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updating</w:t>
      </w:r>
      <w:proofErr w:type="spellEnd"/>
      <w:r>
        <w:rPr>
          <w:spacing w:val="-4"/>
        </w:rPr>
        <w:t xml:space="preserve"> </w:t>
      </w:r>
      <w:proofErr w:type="spellStart"/>
      <w:r>
        <w:t>estimates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6"/>
        </w:rPr>
        <w:t xml:space="preserve"> </w:t>
      </w:r>
      <w:proofErr w:type="spellStart"/>
      <w:r>
        <w:t>new</w:t>
      </w:r>
      <w:proofErr w:type="spellEnd"/>
      <w:r>
        <w:rPr>
          <w:spacing w:val="-7"/>
        </w:rPr>
        <w:t xml:space="preserve"> </w:t>
      </w:r>
      <w:proofErr w:type="spellStart"/>
      <w:r>
        <w:t>data</w:t>
      </w:r>
      <w:proofErr w:type="spellEnd"/>
      <w:r>
        <w:t xml:space="preserve">,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(</w:t>
      </w:r>
      <w:proofErr w:type="spellStart"/>
      <w:r>
        <w:t>Ravallion</w:t>
      </w:r>
      <w:proofErr w:type="spellEnd"/>
      <w:r>
        <w:t xml:space="preserve">, 2010);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examining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World Bank </w:t>
      </w:r>
      <w:proofErr w:type="spellStart"/>
      <w:r>
        <w:t>generated</w:t>
      </w:r>
      <w:proofErr w:type="spellEnd"/>
      <w:r>
        <w:t xml:space="preserve"> and </w:t>
      </w:r>
      <w:proofErr w:type="spellStart"/>
      <w:r>
        <w:t>utilised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. </w:t>
      </w:r>
      <w:proofErr w:type="spellStart"/>
      <w:r>
        <w:t>Ravallion</w:t>
      </w:r>
      <w:proofErr w:type="spellEnd"/>
      <w:r>
        <w:t xml:space="preserve"> (2010) </w:t>
      </w:r>
      <w:proofErr w:type="spellStart"/>
      <w:r>
        <w:t>proposes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Headcount Index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absolute</w:t>
      </w:r>
      <w:r>
        <w:rPr>
          <w:spacing w:val="-5"/>
        </w:rP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11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proofErr w:type="spellStart"/>
      <w:r>
        <w:t>Moreover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also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intense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rPr>
          <w:spacing w:val="-7"/>
        </w:rPr>
        <w:t xml:space="preserve"> 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proofErr w:type="spellStart"/>
      <w:r>
        <w:t>economic</w:t>
      </w:r>
      <w:proofErr w:type="spellEnd"/>
      <w:r>
        <w:rPr>
          <w:spacing w:val="-5"/>
        </w:rPr>
        <w:t xml:space="preserve"> </w:t>
      </w:r>
      <w:proofErr w:type="spellStart"/>
      <w:r>
        <w:t>openness</w:t>
      </w:r>
      <w:proofErr w:type="spellEnd"/>
      <w:r>
        <w:t>,</w:t>
      </w:r>
      <w:r>
        <w:rPr>
          <w:spacing w:val="-7"/>
        </w:rPr>
        <w:t xml:space="preserve"> </w:t>
      </w:r>
      <w:r>
        <w:t>Sachs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Warner</w:t>
      </w:r>
      <w:r>
        <w:rPr>
          <w:spacing w:val="-5"/>
        </w:rPr>
        <w:t xml:space="preserve"> </w:t>
      </w:r>
      <w:r>
        <w:t>(1995)</w:t>
      </w:r>
      <w:r>
        <w:rPr>
          <w:spacing w:val="-8"/>
        </w:rPr>
        <w:t xml:space="preserve"> </w:t>
      </w:r>
      <w:proofErr w:type="spellStart"/>
      <w:r>
        <w:t>introduced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index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most</w:t>
      </w:r>
      <w:proofErr w:type="spellEnd"/>
      <w:r>
        <w:rPr>
          <w:spacing w:val="-13"/>
        </w:rPr>
        <w:t xml:space="preserve"> </w:t>
      </w:r>
      <w:proofErr w:type="spellStart"/>
      <w:r>
        <w:t>employed</w:t>
      </w:r>
      <w:proofErr w:type="spellEnd"/>
      <w:r>
        <w:rPr>
          <w:spacing w:val="-15"/>
        </w:rPr>
        <w:t xml:space="preserve"> </w:t>
      </w:r>
      <w:proofErr w:type="spellStart"/>
      <w:r>
        <w:t>measure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proofErr w:type="spellStart"/>
      <w:r>
        <w:t>financial</w:t>
      </w:r>
      <w:proofErr w:type="spellEnd"/>
      <w:r>
        <w:rPr>
          <w:spacing w:val="-14"/>
        </w:rPr>
        <w:t xml:space="preserve"> </w:t>
      </w:r>
      <w:proofErr w:type="spellStart"/>
      <w:r>
        <w:t>transparency</w:t>
      </w:r>
      <w:proofErr w:type="spellEnd"/>
      <w:r>
        <w:rPr>
          <w:spacing w:val="-9"/>
        </w:rPr>
        <w:t xml:space="preserve"> </w:t>
      </w:r>
      <w:r>
        <w:t>but</w:t>
      </w:r>
      <w:r>
        <w:rPr>
          <w:spacing w:val="-11"/>
        </w:rPr>
        <w:t xml:space="preserve"> </w:t>
      </w:r>
      <w:proofErr w:type="spellStart"/>
      <w:r>
        <w:t>doubts</w:t>
      </w:r>
      <w:proofErr w:type="spellEnd"/>
      <w:r>
        <w:rPr>
          <w:spacing w:val="-14"/>
        </w:rPr>
        <w:t xml:space="preserve"> </w:t>
      </w:r>
      <w:proofErr w:type="spellStart"/>
      <w:r>
        <w:t>have</w:t>
      </w:r>
      <w:proofErr w:type="spellEnd"/>
      <w:r>
        <w:rPr>
          <w:spacing w:val="-13"/>
        </w:rPr>
        <w:t xml:space="preserve"> </w:t>
      </w:r>
      <w:proofErr w:type="spellStart"/>
      <w:r>
        <w:t>been</w:t>
      </w:r>
      <w:proofErr w:type="spellEnd"/>
      <w:r>
        <w:rPr>
          <w:spacing w:val="-10"/>
        </w:rPr>
        <w:t xml:space="preserve">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rPr>
          <w:spacing w:val="-11"/>
        </w:rPr>
        <w:t xml:space="preserve"> </w:t>
      </w:r>
      <w:proofErr w:type="spellStart"/>
      <w:r>
        <w:t>this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index</w:t>
      </w:r>
      <w:proofErr w:type="spellEnd"/>
      <w:r>
        <w:rPr>
          <w:spacing w:val="-8"/>
        </w:rPr>
        <w:t xml:space="preserve"> </w:t>
      </w:r>
      <w:proofErr w:type="spellStart"/>
      <w:r>
        <w:t>since</w:t>
      </w:r>
      <w:proofErr w:type="spellEnd"/>
      <w:r>
        <w:rPr>
          <w:spacing w:val="-8"/>
        </w:rPr>
        <w:t xml:space="preserve"> </w:t>
      </w:r>
      <w:proofErr w:type="spellStart"/>
      <w:r>
        <w:t>it</w:t>
      </w:r>
      <w:proofErr w:type="spellEnd"/>
      <w:r>
        <w:rPr>
          <w:spacing w:val="-8"/>
        </w:rPr>
        <w:t xml:space="preserve"> </w:t>
      </w:r>
      <w:proofErr w:type="spellStart"/>
      <w:r>
        <w:t>is</w:t>
      </w:r>
      <w:proofErr w:type="spellEnd"/>
      <w:r>
        <w:rPr>
          <w:spacing w:val="-10"/>
        </w:rPr>
        <w:t xml:space="preserve"> </w:t>
      </w:r>
      <w:proofErr w:type="spellStart"/>
      <w:r>
        <w:t>binary</w:t>
      </w:r>
      <w:proofErr w:type="spellEnd"/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index</w:t>
      </w:r>
      <w:proofErr w:type="spellEnd"/>
      <w:r>
        <w:rPr>
          <w:spacing w:val="-7"/>
        </w:rPr>
        <w:t xml:space="preserve"> </w:t>
      </w:r>
      <w:proofErr w:type="spellStart"/>
      <w:r>
        <w:t>has</w:t>
      </w:r>
      <w:proofErr w:type="spellEnd"/>
      <w:r>
        <w:rPr>
          <w:spacing w:val="-9"/>
        </w:rPr>
        <w:t xml:space="preserve"> </w:t>
      </w:r>
      <w:proofErr w:type="spellStart"/>
      <w:r>
        <w:t>been</w:t>
      </w:r>
      <w:proofErr w:type="spellEnd"/>
      <w:r>
        <w:rPr>
          <w:spacing w:val="-7"/>
        </w:rPr>
        <w:t xml:space="preserve"> </w:t>
      </w:r>
      <w:proofErr w:type="spellStart"/>
      <w:r>
        <w:t>criticised</w:t>
      </w:r>
      <w:proofErr w:type="spellEnd"/>
      <w:r>
        <w:rPr>
          <w:spacing w:val="-8"/>
        </w:rPr>
        <w:t xml:space="preserve"> </w:t>
      </w:r>
      <w:proofErr w:type="spellStart"/>
      <w:r>
        <w:t>by</w:t>
      </w:r>
      <w:proofErr w:type="spellEnd"/>
      <w:r>
        <w:rPr>
          <w:spacing w:val="-7"/>
        </w:rPr>
        <w:t xml:space="preserve"> </w:t>
      </w:r>
      <w:r>
        <w:t>Rodriguez</w:t>
      </w:r>
      <w:r>
        <w:rPr>
          <w:spacing w:val="-12"/>
        </w:rPr>
        <w:t xml:space="preserve"> </w:t>
      </w:r>
      <w:r>
        <w:t xml:space="preserve">and Rodrik (2000)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trade </w:t>
      </w:r>
      <w:proofErr w:type="spellStart"/>
      <w:r>
        <w:t>policies</w:t>
      </w:r>
      <w:proofErr w:type="spellEnd"/>
      <w:r>
        <w:t xml:space="preserve"> and trade </w:t>
      </w:r>
      <w:proofErr w:type="spellStart"/>
      <w:r>
        <w:t>flows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trade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comprise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taxes</w:t>
      </w:r>
      <w:proofErr w:type="spellEnd"/>
      <w:r>
        <w:t xml:space="preserve">, and </w:t>
      </w:r>
      <w:proofErr w:type="spellStart"/>
      <w:r>
        <w:t>tariffs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and </w:t>
      </w:r>
      <w:proofErr w:type="spellStart"/>
      <w:r>
        <w:t>exports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such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in trade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and </w:t>
      </w:r>
      <w:proofErr w:type="spellStart"/>
      <w:r>
        <w:t>higher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trade </w:t>
      </w:r>
      <w:proofErr w:type="spellStart"/>
      <w:r>
        <w:t>restrictions</w:t>
      </w:r>
      <w:proofErr w:type="spellEnd"/>
      <w:r>
        <w:t xml:space="preserve">. (Rodriguez &amp; Rodrik, 2000).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. The KOF Index was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33"/>
        </w:rPr>
        <w:t xml:space="preserve"> </w:t>
      </w:r>
      <w:proofErr w:type="spellStart"/>
      <w:r>
        <w:t>preferred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3"/>
        <w:jc w:val="both"/>
      </w:pPr>
      <w:proofErr w:type="spellStart"/>
      <w:r>
        <w:lastRenderedPageBreak/>
        <w:t>measure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Dreher (2006), </w:t>
      </w:r>
      <w:proofErr w:type="spellStart"/>
      <w:r>
        <w:t>improved</w:t>
      </w:r>
      <w:proofErr w:type="spellEnd"/>
      <w:r>
        <w:t xml:space="preserve"> in Dreher et al. (2008);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quantify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, social,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an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countries </w:t>
      </w:r>
      <w:proofErr w:type="spellStart"/>
      <w:r>
        <w:t>over</w:t>
      </w:r>
      <w:proofErr w:type="spellEnd"/>
      <w:r>
        <w:t xml:space="preserve"> time (Dreher et al., 2008).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categorise</w:t>
      </w:r>
      <w:proofErr w:type="spellEnd"/>
      <w:r>
        <w:t xml:space="preserve"> social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proximity</w:t>
      </w:r>
      <w:proofErr w:type="spellEnd"/>
      <w:r>
        <w:t xml:space="preserve">, personal </w:t>
      </w:r>
      <w:proofErr w:type="spellStart"/>
      <w:r>
        <w:t>contact</w:t>
      </w:r>
      <w:proofErr w:type="spellEnd"/>
      <w:r>
        <w:t xml:space="preserve">,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,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trade </w:t>
      </w:r>
      <w:proofErr w:type="spellStart"/>
      <w:r>
        <w:t>policies</w:t>
      </w:r>
      <w:proofErr w:type="spellEnd"/>
      <w:r>
        <w:t xml:space="preserve"> and trade </w:t>
      </w:r>
      <w:proofErr w:type="spellStart"/>
      <w:r>
        <w:t>flows</w:t>
      </w:r>
      <w:proofErr w:type="spellEnd"/>
      <w:r>
        <w:t xml:space="preserve">.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Dreher (2006)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social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, but </w:t>
      </w:r>
      <w:proofErr w:type="spellStart"/>
      <w:r>
        <w:t>ignores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interpret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fundamental </w:t>
      </w:r>
      <w:proofErr w:type="spellStart"/>
      <w:r>
        <w:t>theoretical</w:t>
      </w:r>
      <w:proofErr w:type="spellEnd"/>
      <w:r>
        <w:rPr>
          <w:spacing w:val="-12"/>
        </w:rPr>
        <w:t xml:space="preserve"> </w:t>
      </w:r>
      <w:proofErr w:type="spellStart"/>
      <w:r>
        <w:t>predictions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effect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indicators</w:t>
      </w:r>
      <w:proofErr w:type="spellEnd"/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spellStart"/>
      <w:r>
        <w:t>poverty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proofErr w:type="spellStart"/>
      <w:r>
        <w:t>exist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there</w:t>
      </w:r>
      <w:proofErr w:type="spellEnd"/>
      <w:r>
        <w:rPr>
          <w:spacing w:val="-13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rPr>
          <w:spacing w:val="-6"/>
        </w:rPr>
        <w:t xml:space="preserve"> </w:t>
      </w:r>
      <w:proofErr w:type="spellStart"/>
      <w:r>
        <w:t>severe</w:t>
      </w:r>
      <w:proofErr w:type="spellEnd"/>
      <w:r>
        <w:rPr>
          <w:spacing w:val="-9"/>
        </w:rPr>
        <w:t xml:space="preserve"> </w:t>
      </w:r>
      <w:proofErr w:type="spellStart"/>
      <w:r>
        <w:t>problems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r>
        <w:t>reverse</w:t>
      </w:r>
      <w:r>
        <w:rPr>
          <w:spacing w:val="-6"/>
        </w:rPr>
        <w:t xml:space="preserve"> </w:t>
      </w:r>
      <w:proofErr w:type="spellStart"/>
      <w:r>
        <w:t>casualty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Despite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exclusion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political</w:t>
      </w:r>
      <w:proofErr w:type="spellEnd"/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rPr>
          <w:spacing w:val="-4"/>
        </w:rPr>
        <w:t xml:space="preserve"> </w:t>
      </w:r>
      <w:r>
        <w:t xml:space="preserve">at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gramStart"/>
      <w:r>
        <w:t>KOF Index</w:t>
      </w:r>
      <w:proofErr w:type="gramEnd"/>
      <w:r>
        <w:t xml:space="preserve"> </w:t>
      </w:r>
      <w:proofErr w:type="spellStart"/>
      <w:r>
        <w:t>creators</w:t>
      </w:r>
      <w:proofErr w:type="spellEnd"/>
      <w:r>
        <w:t xml:space="preserve"> (Dreher, 2006).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comparatively</w:t>
      </w:r>
      <w:proofErr w:type="spellEnd"/>
      <w:r>
        <w:t xml:space="preserve"> easy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wealthy</w:t>
      </w:r>
      <w:proofErr w:type="spellEnd"/>
      <w:r>
        <w:t xml:space="preserve"> countries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but </w:t>
      </w:r>
      <w:proofErr w:type="spellStart"/>
      <w:r>
        <w:t>avoid</w:t>
      </w:r>
      <w:proofErr w:type="spellEnd"/>
      <w:r>
        <w:t xml:space="preserve"> relative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and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quantify</w:t>
      </w:r>
      <w:proofErr w:type="spellEnd"/>
      <w:r>
        <w:t xml:space="preserve"> (Dreher et al., 2008).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find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8"/>
        </w:rPr>
        <w:t xml:space="preserve"> </w:t>
      </w:r>
      <w:proofErr w:type="spellStart"/>
      <w:r>
        <w:t>population</w:t>
      </w:r>
      <w:proofErr w:type="spellEnd"/>
      <w:r>
        <w:rPr>
          <w:spacing w:val="-17"/>
        </w:rPr>
        <w:t xml:space="preserve"> </w:t>
      </w:r>
      <w:proofErr w:type="spellStart"/>
      <w:r>
        <w:t>obtain</w:t>
      </w:r>
      <w:proofErr w:type="spellEnd"/>
      <w:r>
        <w:rPr>
          <w:spacing w:val="-15"/>
        </w:rPr>
        <w:t xml:space="preserve"> </w:t>
      </w:r>
      <w:proofErr w:type="spellStart"/>
      <w:r>
        <w:t>their</w:t>
      </w:r>
      <w:proofErr w:type="spellEnd"/>
      <w:r>
        <w:rPr>
          <w:spacing w:val="-13"/>
        </w:rPr>
        <w:t xml:space="preserve"> </w:t>
      </w:r>
      <w:proofErr w:type="spellStart"/>
      <w:r>
        <w:t>income</w:t>
      </w:r>
      <w:proofErr w:type="spellEnd"/>
      <w:r>
        <w:rPr>
          <w:spacing w:val="-16"/>
        </w:rPr>
        <w:t xml:space="preserve"> </w:t>
      </w:r>
      <w:proofErr w:type="spellStart"/>
      <w:r>
        <w:t>from</w:t>
      </w:r>
      <w:proofErr w:type="spellEnd"/>
      <w:r>
        <w:rPr>
          <w:spacing w:val="-15"/>
        </w:rPr>
        <w:t xml:space="preserve"> </w:t>
      </w:r>
      <w:proofErr w:type="spellStart"/>
      <w:r>
        <w:t>self-employment</w:t>
      </w:r>
      <w:proofErr w:type="spellEnd"/>
      <w:r>
        <w:rPr>
          <w:spacing w:val="-16"/>
        </w:rPr>
        <w:t xml:space="preserve"> </w:t>
      </w:r>
      <w:proofErr w:type="spellStart"/>
      <w:r>
        <w:t>or</w:t>
      </w:r>
      <w:proofErr w:type="spellEnd"/>
      <w:r>
        <w:rPr>
          <w:spacing w:val="-16"/>
        </w:rPr>
        <w:t xml:space="preserve"> </w:t>
      </w:r>
      <w:r>
        <w:t>informal</w:t>
      </w:r>
      <w:r>
        <w:rPr>
          <w:spacing w:val="-16"/>
        </w:rPr>
        <w:t xml:space="preserve"> </w:t>
      </w:r>
      <w:proofErr w:type="spellStart"/>
      <w:r>
        <w:t>or</w:t>
      </w:r>
      <w:proofErr w:type="spellEnd"/>
      <w:r>
        <w:rPr>
          <w:spacing w:val="-16"/>
        </w:rPr>
        <w:t xml:space="preserve"> </w:t>
      </w:r>
      <w:proofErr w:type="spellStart"/>
      <w:r>
        <w:t>irregular</w:t>
      </w:r>
      <w:proofErr w:type="spellEnd"/>
      <w:r>
        <w:rPr>
          <w:spacing w:val="-15"/>
        </w:rP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(Bourguignon,</w:t>
      </w:r>
      <w:r>
        <w:rPr>
          <w:spacing w:val="-3"/>
        </w:rPr>
        <w:t xml:space="preserve"> </w:t>
      </w:r>
      <w:r>
        <w:t>2004).</w:t>
      </w:r>
    </w:p>
    <w:p w:rsidR="00782BC7" w:rsidRDefault="00782BC7">
      <w:pPr>
        <w:pStyle w:val="a3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proofErr w:type="spellStart"/>
      <w:r>
        <w:t>Some</w:t>
      </w:r>
      <w:proofErr w:type="spellEnd"/>
      <w:r>
        <w:rPr>
          <w:spacing w:val="-15"/>
        </w:rPr>
        <w:t xml:space="preserve"> </w:t>
      </w:r>
      <w:proofErr w:type="spellStart"/>
      <w:r>
        <w:t>analyses</w:t>
      </w:r>
      <w:proofErr w:type="spellEnd"/>
      <w:r>
        <w:rPr>
          <w:spacing w:val="-13"/>
        </w:rPr>
        <w:t xml:space="preserve"> </w:t>
      </w:r>
      <w:proofErr w:type="spellStart"/>
      <w:r>
        <w:t>propose</w:t>
      </w:r>
      <w:proofErr w:type="spellEnd"/>
      <w:r>
        <w:rPr>
          <w:spacing w:val="-14"/>
        </w:rPr>
        <w:t xml:space="preserve"> </w:t>
      </w:r>
      <w:proofErr w:type="spellStart"/>
      <w:r>
        <w:t>that</w:t>
      </w:r>
      <w:proofErr w:type="spellEnd"/>
      <w:r>
        <w:rPr>
          <w:spacing w:val="-17"/>
        </w:rPr>
        <w:t xml:space="preserve"> </w:t>
      </w:r>
      <w:proofErr w:type="spellStart"/>
      <w:r>
        <w:t>expenditure</w:t>
      </w:r>
      <w:proofErr w:type="spellEnd"/>
      <w:r>
        <w:rPr>
          <w:spacing w:val="-15"/>
        </w:rPr>
        <w:t xml:space="preserve"> </w:t>
      </w:r>
      <w:proofErr w:type="spellStart"/>
      <w:r>
        <w:t>more</w:t>
      </w:r>
      <w:proofErr w:type="spellEnd"/>
      <w:r>
        <w:rPr>
          <w:spacing w:val="-15"/>
        </w:rPr>
        <w:t xml:space="preserve"> </w:t>
      </w:r>
      <w:proofErr w:type="spellStart"/>
      <w:r>
        <w:t>accurately</w:t>
      </w:r>
      <w:proofErr w:type="spellEnd"/>
      <w:r>
        <w:rPr>
          <w:spacing w:val="-17"/>
        </w:rPr>
        <w:t xml:space="preserve"> </w:t>
      </w:r>
      <w:proofErr w:type="spellStart"/>
      <w:r>
        <w:t>indicates</w:t>
      </w:r>
      <w:proofErr w:type="spellEnd"/>
      <w:r>
        <w:rPr>
          <w:spacing w:val="-17"/>
        </w:rPr>
        <w:t xml:space="preserve"> </w:t>
      </w:r>
      <w:proofErr w:type="spellStart"/>
      <w:r>
        <w:t>whether</w:t>
      </w:r>
      <w:proofErr w:type="spellEnd"/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 xml:space="preserve">individual </w:t>
      </w:r>
      <w:proofErr w:type="spellStart"/>
      <w:r>
        <w:t>has</w:t>
      </w:r>
      <w:proofErr w:type="spellEnd"/>
      <w:r>
        <w:rPr>
          <w:spacing w:val="-7"/>
        </w:rPr>
        <w:t xml:space="preserve"> </w:t>
      </w:r>
      <w:proofErr w:type="spellStart"/>
      <w:r>
        <w:t>sufficient</w:t>
      </w:r>
      <w:proofErr w:type="spellEnd"/>
      <w:r>
        <w:rPr>
          <w:spacing w:val="-5"/>
        </w:rPr>
        <w:t xml:space="preserve"> </w:t>
      </w:r>
      <w:proofErr w:type="spellStart"/>
      <w:r>
        <w:t>resources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meet</w:t>
      </w:r>
      <w:proofErr w:type="spellEnd"/>
      <w:r>
        <w:rPr>
          <w:spacing w:val="-6"/>
        </w:rPr>
        <w:t xml:space="preserve"> </w:t>
      </w:r>
      <w:proofErr w:type="spellStart"/>
      <w:r>
        <w:t>basic</w:t>
      </w:r>
      <w:proofErr w:type="spellEnd"/>
      <w:r>
        <w:rPr>
          <w:spacing w:val="-6"/>
        </w:rPr>
        <w:t xml:space="preserve"> </w:t>
      </w:r>
      <w:proofErr w:type="spellStart"/>
      <w:r>
        <w:t>needs</w:t>
      </w:r>
      <w:proofErr w:type="spellEnd"/>
      <w:r>
        <w:t>,</w:t>
      </w:r>
      <w:r>
        <w:rPr>
          <w:spacing w:val="-7"/>
        </w:rPr>
        <w:t xml:space="preserve"> </w:t>
      </w:r>
      <w:r>
        <w:t>so</w:t>
      </w:r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consumption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best</w:t>
      </w:r>
      <w:proofErr w:type="spellEnd"/>
      <w:r>
        <w:rPr>
          <w:spacing w:val="-5"/>
        </w:rPr>
        <w:t xml:space="preserve"> </w:t>
      </w:r>
      <w:proofErr w:type="spellStart"/>
      <w:r>
        <w:t>indicator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;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, and </w:t>
      </w:r>
      <w:proofErr w:type="spellStart"/>
      <w:r>
        <w:t>subjective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. The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associates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satisfy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needs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Aisbett</w:t>
      </w:r>
      <w:proofErr w:type="spellEnd"/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2005).</w:t>
      </w:r>
      <w:r>
        <w:rPr>
          <w:spacing w:val="-12"/>
        </w:rPr>
        <w:t xml:space="preserve"> </w:t>
      </w:r>
      <w:proofErr w:type="spellStart"/>
      <w:r>
        <w:t>Although</w:t>
      </w:r>
      <w:proofErr w:type="spellEnd"/>
      <w:r>
        <w:rPr>
          <w:spacing w:val="-8"/>
        </w:rPr>
        <w:t xml:space="preserve"> </w:t>
      </w:r>
      <w:proofErr w:type="spellStart"/>
      <w:r>
        <w:t>it</w:t>
      </w:r>
      <w:proofErr w:type="spellEnd"/>
      <w:r>
        <w:rPr>
          <w:spacing w:val="-12"/>
        </w:rPr>
        <w:t xml:space="preserve"> </w:t>
      </w:r>
      <w:proofErr w:type="spellStart"/>
      <w:r>
        <w:t>is</w:t>
      </w:r>
      <w:proofErr w:type="spellEnd"/>
      <w:r>
        <w:rPr>
          <w:spacing w:val="-13"/>
        </w:rPr>
        <w:t xml:space="preserve"> </w:t>
      </w:r>
      <w:r>
        <w:t>possible</w:t>
      </w:r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t>measure</w:t>
      </w:r>
      <w:proofErr w:type="spellEnd"/>
      <w:r>
        <w:rPr>
          <w:spacing w:val="-12"/>
        </w:rPr>
        <w:t xml:space="preserve"> </w:t>
      </w:r>
      <w:proofErr w:type="spellStart"/>
      <w:r>
        <w:t>poverty</w:t>
      </w:r>
      <w:proofErr w:type="spellEnd"/>
      <w:r>
        <w:rPr>
          <w:spacing w:val="-9"/>
        </w:rPr>
        <w:t xml:space="preserve"> </w:t>
      </w:r>
      <w:proofErr w:type="spellStart"/>
      <w:r>
        <w:t>trends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countries </w:t>
      </w:r>
      <w:proofErr w:type="spellStart"/>
      <w:r>
        <w:t>using</w:t>
      </w:r>
      <w:proofErr w:type="spellEnd"/>
      <w:r>
        <w:t xml:space="preserve"> national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countries. This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arises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depends</w:t>
      </w:r>
      <w:proofErr w:type="spellEnd"/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proofErr w:type="spellStart"/>
      <w:r>
        <w:t>family</w:t>
      </w:r>
      <w:proofErr w:type="spellEnd"/>
      <w:r>
        <w:rPr>
          <w:spacing w:val="18"/>
        </w:rPr>
        <w:t xml:space="preserve"> </w:t>
      </w:r>
      <w:proofErr w:type="spellStart"/>
      <w:r>
        <w:t>composition</w:t>
      </w:r>
      <w:proofErr w:type="spellEnd"/>
      <w:r>
        <w:rPr>
          <w:spacing w:val="18"/>
        </w:rPr>
        <w:t xml:space="preserve"> </w:t>
      </w:r>
      <w:proofErr w:type="spellStart"/>
      <w:r>
        <w:t>or</w:t>
      </w:r>
      <w:proofErr w:type="spellEnd"/>
      <w:r>
        <w:rPr>
          <w:spacing w:val="22"/>
        </w:rPr>
        <w:t xml:space="preserve"> </w:t>
      </w:r>
      <w:proofErr w:type="spellStart"/>
      <w:r>
        <w:t>the</w:t>
      </w:r>
      <w:proofErr w:type="spellEnd"/>
      <w:r>
        <w:rPr>
          <w:spacing w:val="19"/>
        </w:rPr>
        <w:t xml:space="preserve"> </w:t>
      </w:r>
      <w:r>
        <w:t>individual</w:t>
      </w:r>
      <w:r>
        <w:rPr>
          <w:spacing w:val="21"/>
        </w:rPr>
        <w:t xml:space="preserve"> </w:t>
      </w:r>
      <w:proofErr w:type="spellStart"/>
      <w:r>
        <w:t>regions</w:t>
      </w:r>
      <w:proofErr w:type="spellEnd"/>
      <w:r>
        <w:rPr>
          <w:spacing w:val="17"/>
        </w:rPr>
        <w:t xml:space="preserve"> </w:t>
      </w:r>
      <w:proofErr w:type="spellStart"/>
      <w:r>
        <w:t>within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spellStart"/>
      <w:r>
        <w:t>country</w:t>
      </w:r>
      <w:proofErr w:type="spellEnd"/>
      <w:r>
        <w:t>.</w:t>
      </w:r>
      <w:r>
        <w:rPr>
          <w:spacing w:val="20"/>
        </w:rPr>
        <w:t xml:space="preserve"> </w:t>
      </w:r>
      <w:r>
        <w:t>The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4"/>
        <w:jc w:val="both"/>
      </w:pPr>
      <w:proofErr w:type="spellStart"/>
      <w:r>
        <w:lastRenderedPageBreak/>
        <w:t>preferred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(</w:t>
      </w:r>
      <w:proofErr w:type="spellStart"/>
      <w:r>
        <w:t>Aisbett</w:t>
      </w:r>
      <w:proofErr w:type="spellEnd"/>
      <w:r>
        <w:t xml:space="preserve"> et al., 2005).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national </w:t>
      </w:r>
      <w:proofErr w:type="spellStart"/>
      <w:r>
        <w:t>or</w:t>
      </w:r>
      <w:proofErr w:type="spellEnd"/>
      <w:r>
        <w:t xml:space="preserve"> international </w:t>
      </w:r>
      <w:proofErr w:type="spellStart"/>
      <w:r>
        <w:t>level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countries </w:t>
      </w:r>
      <w:proofErr w:type="spellStart"/>
      <w:r>
        <w:t>develop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specified</w:t>
      </w:r>
      <w:proofErr w:type="spellEnd"/>
      <w:r>
        <w:t xml:space="preserve"> time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antipoverty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and </w:t>
      </w:r>
      <w:proofErr w:type="spellStart"/>
      <w:r>
        <w:t>judgement</w:t>
      </w:r>
      <w:proofErr w:type="spellEnd"/>
      <w:r>
        <w:t xml:space="preserve"> (Chao et al., 2004).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4"/>
        <w:jc w:val="both"/>
      </w:pPr>
      <w:r>
        <w:t xml:space="preserve">Also, </w:t>
      </w:r>
      <w:proofErr w:type="spellStart"/>
      <w:r>
        <w:t>change</w:t>
      </w:r>
      <w:proofErr w:type="spellEnd"/>
      <w:r>
        <w:t xml:space="preserve"> in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;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on national and global </w:t>
      </w:r>
      <w:proofErr w:type="spellStart"/>
      <w:r>
        <w:t>levels</w:t>
      </w:r>
      <w:proofErr w:type="spellEnd"/>
      <w:r>
        <w:t xml:space="preserve"> but diverse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estimates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r>
        <w:t>global</w:t>
      </w:r>
      <w:r>
        <w:rPr>
          <w:spacing w:val="-7"/>
        </w:rPr>
        <w:t xml:space="preserve"> </w:t>
      </w:r>
      <w:proofErr w:type="spellStart"/>
      <w:r>
        <w:t>poverty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t>example</w:t>
      </w:r>
      <w:proofErr w:type="spellEnd"/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proofErr w:type="spellStart"/>
      <w:r>
        <w:t>poverty</w:t>
      </w:r>
      <w:proofErr w:type="spellEnd"/>
      <w:r>
        <w:rPr>
          <w:spacing w:val="-7"/>
        </w:rPr>
        <w:t xml:space="preserve"> </w:t>
      </w:r>
      <w:proofErr w:type="spellStart"/>
      <w:r>
        <w:t>lines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diverse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rPr>
          <w:spacing w:val="-13"/>
        </w:rPr>
        <w:t xml:space="preserve"> </w:t>
      </w:r>
      <w:proofErr w:type="spellStart"/>
      <w:r>
        <w:t>with</w:t>
      </w:r>
      <w:proofErr w:type="spellEnd"/>
      <w:r>
        <w:rPr>
          <w:spacing w:val="-13"/>
        </w:rPr>
        <w:t xml:space="preserve"> </w:t>
      </w:r>
      <w:proofErr w:type="spellStart"/>
      <w:r>
        <w:t>income</w:t>
      </w:r>
      <w:proofErr w:type="spellEnd"/>
      <w:r>
        <w:rPr>
          <w:spacing w:val="-15"/>
        </w:rPr>
        <w:t xml:space="preserve"> </w:t>
      </w:r>
      <w:proofErr w:type="spellStart"/>
      <w:r>
        <w:t>distributions</w:t>
      </w:r>
      <w:proofErr w:type="spellEnd"/>
      <w:r>
        <w:rPr>
          <w:spacing w:val="-11"/>
        </w:rPr>
        <w:t xml:space="preserve"> </w:t>
      </w:r>
      <w:proofErr w:type="spellStart"/>
      <w:r>
        <w:t>within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country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Hyeon</w:t>
      </w:r>
      <w:proofErr w:type="spellEnd"/>
      <w:r>
        <w:t>-Seung</w:t>
      </w:r>
      <w:r>
        <w:rPr>
          <w:spacing w:val="-16"/>
        </w:rPr>
        <w:t xml:space="preserve"> </w:t>
      </w:r>
      <w:r>
        <w:t>&amp;</w:t>
      </w:r>
      <w:r>
        <w:rPr>
          <w:spacing w:val="-13"/>
        </w:rPr>
        <w:t xml:space="preserve"> </w:t>
      </w:r>
      <w:proofErr w:type="spellStart"/>
      <w:r>
        <w:t>Cyn</w:t>
      </w:r>
      <w:proofErr w:type="spellEnd"/>
      <w:r>
        <w:t>-Young,</w:t>
      </w:r>
      <w:r>
        <w:rPr>
          <w:spacing w:val="-14"/>
        </w:rPr>
        <w:t xml:space="preserve"> </w:t>
      </w:r>
      <w:r>
        <w:t xml:space="preserve">2019). The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power </w:t>
      </w:r>
      <w:proofErr w:type="spellStart"/>
      <w:r>
        <w:t>parity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</w:t>
      </w:r>
      <w:proofErr w:type="spellStart"/>
      <w:r>
        <w:t>locally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. The lack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weakness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appraised</w:t>
      </w:r>
      <w:proofErr w:type="spellEnd"/>
      <w:r>
        <w:t xml:space="preserve">. The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essentials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countries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rationalise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international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(</w:t>
      </w:r>
      <w:proofErr w:type="spellStart"/>
      <w:r>
        <w:t>Hyeon</w:t>
      </w:r>
      <w:proofErr w:type="spellEnd"/>
      <w:r>
        <w:t xml:space="preserve">-Seung &amp; </w:t>
      </w:r>
      <w:proofErr w:type="spellStart"/>
      <w:r>
        <w:t>Cyn</w:t>
      </w:r>
      <w:proofErr w:type="spellEnd"/>
      <w:r>
        <w:t xml:space="preserve">-Young, 2019). The </w:t>
      </w:r>
      <w:proofErr w:type="spellStart"/>
      <w:r>
        <w:t>Purchasing</w:t>
      </w:r>
      <w:proofErr w:type="spellEnd"/>
      <w:r>
        <w:t xml:space="preserve"> Power Parity (PPP) Exchange Rate </w:t>
      </w:r>
      <w:proofErr w:type="spellStart"/>
      <w:r>
        <w:t>facilitates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national </w:t>
      </w:r>
      <w:proofErr w:type="spellStart"/>
      <w:r>
        <w:t>currencies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in </w:t>
      </w:r>
      <w:proofErr w:type="spellStart"/>
      <w:r>
        <w:t>each</w:t>
      </w:r>
      <w:proofErr w:type="spellEnd"/>
      <w:r>
        <w:rPr>
          <w:spacing w:val="-11"/>
        </w:rPr>
        <w:t xml:space="preserve"> </w:t>
      </w:r>
      <w:proofErr w:type="spellStart"/>
      <w:r>
        <w:t>country</w:t>
      </w:r>
      <w:proofErr w:type="spellEnd"/>
      <w:r>
        <w:t>.</w:t>
      </w:r>
    </w:p>
    <w:p w:rsidR="00782BC7" w:rsidRDefault="00782BC7">
      <w:pPr>
        <w:pStyle w:val="a3"/>
        <w:spacing w:before="4"/>
        <w:rPr>
          <w:sz w:val="31"/>
        </w:rPr>
      </w:pPr>
    </w:p>
    <w:p w:rsidR="00782BC7" w:rsidRDefault="00000000">
      <w:pPr>
        <w:pStyle w:val="2"/>
        <w:numPr>
          <w:ilvl w:val="1"/>
          <w:numId w:val="4"/>
        </w:numPr>
        <w:tabs>
          <w:tab w:val="left" w:pos="523"/>
        </w:tabs>
        <w:spacing w:before="1"/>
        <w:ind w:left="522" w:hanging="403"/>
      </w:pPr>
      <w:bookmarkStart w:id="12" w:name="_bookmark12"/>
      <w:bookmarkEnd w:id="12"/>
      <w:r>
        <w:t xml:space="preserve">Possible Links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Poverty</w:t>
      </w:r>
      <w:proofErr w:type="spellEnd"/>
    </w:p>
    <w:p w:rsidR="00782BC7" w:rsidRDefault="00782BC7">
      <w:pPr>
        <w:pStyle w:val="a3"/>
        <w:spacing w:before="11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, </w:t>
      </w:r>
      <w:proofErr w:type="spellStart"/>
      <w:r>
        <w:t>specialisation</w:t>
      </w:r>
      <w:proofErr w:type="spellEnd"/>
      <w:r>
        <w:t xml:space="preserve">, </w:t>
      </w:r>
      <w:proofErr w:type="spellStart"/>
      <w:r>
        <w:t>innovation</w:t>
      </w:r>
      <w:proofErr w:type="spellEnd"/>
      <w:r>
        <w:t>, and</w:t>
      </w:r>
      <w:r>
        <w:rPr>
          <w:spacing w:val="-18"/>
        </w:rPr>
        <w:t xml:space="preserve"> </w:t>
      </w:r>
      <w:proofErr w:type="spellStart"/>
      <w:r>
        <w:t>macroeconomic</w:t>
      </w:r>
      <w:proofErr w:type="spellEnd"/>
      <w:r>
        <w:rPr>
          <w:spacing w:val="-16"/>
        </w:rPr>
        <w:t xml:space="preserve"> </w:t>
      </w:r>
      <w:proofErr w:type="spellStart"/>
      <w:r>
        <w:t>stability</w:t>
      </w:r>
      <w:proofErr w:type="spellEnd"/>
      <w:r>
        <w:rPr>
          <w:spacing w:val="-15"/>
        </w:rPr>
        <w:t xml:space="preserve"> </w:t>
      </w:r>
      <w:proofErr w:type="spellStart"/>
      <w:r>
        <w:t>incentives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which</w:t>
      </w:r>
      <w:proofErr w:type="spellEnd"/>
      <w:r>
        <w:rPr>
          <w:spacing w:val="-14"/>
        </w:rPr>
        <w:t xml:space="preserve"> </w:t>
      </w:r>
      <w:proofErr w:type="spellStart"/>
      <w:r>
        <w:t>are</w:t>
      </w:r>
      <w:proofErr w:type="spellEnd"/>
      <w:r>
        <w:rPr>
          <w:spacing w:val="-16"/>
        </w:rPr>
        <w:t xml:space="preserve"> </w:t>
      </w:r>
      <w:proofErr w:type="spellStart"/>
      <w:r>
        <w:t>critical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Developing</w:t>
      </w:r>
      <w:proofErr w:type="spellEnd"/>
      <w:r>
        <w:rPr>
          <w:spacing w:val="-13"/>
        </w:rPr>
        <w:t xml:space="preserve"> </w:t>
      </w:r>
      <w:r>
        <w:t>countries</w:t>
      </w:r>
      <w:r>
        <w:rPr>
          <w:spacing w:val="-16"/>
        </w:rPr>
        <w:t xml:space="preserve"> </w:t>
      </w:r>
      <w:proofErr w:type="spellStart"/>
      <w:r>
        <w:t>may</w:t>
      </w:r>
      <w:proofErr w:type="spellEnd"/>
      <w:r>
        <w:rPr>
          <w:spacing w:val="-14"/>
        </w:rPr>
        <w:t xml:space="preserve"> </w:t>
      </w:r>
      <w:r>
        <w:t xml:space="preserve">also </w:t>
      </w:r>
      <w:proofErr w:type="spellStart"/>
      <w:r>
        <w:t>experience</w:t>
      </w:r>
      <w:proofErr w:type="spellEnd"/>
      <w:r>
        <w:t xml:space="preserve"> an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positive </w:t>
      </w:r>
      <w:proofErr w:type="spellStart"/>
      <w:r>
        <w:t>long</w:t>
      </w:r>
      <w:proofErr w:type="spellEnd"/>
      <w:r>
        <w:t xml:space="preserve">-run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via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Stark (2004). Many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will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time, and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dispersion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counteract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rPr>
          <w:spacing w:val="-22"/>
        </w:rPr>
        <w:t xml:space="preserve"> </w:t>
      </w:r>
      <w:proofErr w:type="spellStart"/>
      <w:r>
        <w:t>effect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proofErr w:type="spellStart"/>
      <w:r>
        <w:t>Globalisation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after an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rPr>
          <w:spacing w:val="-14"/>
        </w:rPr>
        <w:t xml:space="preserve"> </w:t>
      </w:r>
      <w:proofErr w:type="spellStart"/>
      <w:r>
        <w:t>some</w:t>
      </w:r>
      <w:proofErr w:type="spellEnd"/>
      <w:r>
        <w:rPr>
          <w:spacing w:val="-13"/>
        </w:rPr>
        <w:t xml:space="preserve"> </w:t>
      </w:r>
      <w:proofErr w:type="spellStart"/>
      <w:r>
        <w:t>short</w:t>
      </w:r>
      <w:proofErr w:type="spellEnd"/>
      <w:r>
        <w:rPr>
          <w:spacing w:val="-12"/>
        </w:rPr>
        <w:t xml:space="preserve"> </w:t>
      </w:r>
      <w:proofErr w:type="spellStart"/>
      <w:r>
        <w:t>term</w:t>
      </w:r>
      <w:proofErr w:type="spellEnd"/>
      <w:r>
        <w:rPr>
          <w:spacing w:val="-12"/>
        </w:rPr>
        <w:t xml:space="preserve"> </w:t>
      </w:r>
      <w:proofErr w:type="spellStart"/>
      <w:r>
        <w:t>costs</w:t>
      </w:r>
      <w:proofErr w:type="spellEnd"/>
      <w:r>
        <w:rPr>
          <w:spacing w:val="-16"/>
        </w:rPr>
        <w:t xml:space="preserve"> </w:t>
      </w:r>
      <w:proofErr w:type="spellStart"/>
      <w:r>
        <w:t>may</w:t>
      </w:r>
      <w:proofErr w:type="spellEnd"/>
      <w:r>
        <w:rPr>
          <w:spacing w:val="-13"/>
        </w:rPr>
        <w:t xml:space="preserve"> </w:t>
      </w:r>
      <w:proofErr w:type="spellStart"/>
      <w:r>
        <w:t>influence</w:t>
      </w:r>
      <w:proofErr w:type="spellEnd"/>
      <w:r>
        <w:rPr>
          <w:spacing w:val="-15"/>
        </w:rPr>
        <w:t xml:space="preserve"> </w:t>
      </w:r>
      <w:r>
        <w:t>absolute</w:t>
      </w:r>
      <w:r>
        <w:rPr>
          <w:spacing w:val="-14"/>
        </w:rPr>
        <w:t xml:space="preserve"> </w:t>
      </w:r>
      <w:proofErr w:type="spellStart"/>
      <w:r>
        <w:t>poverty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short</w:t>
      </w:r>
      <w:proofErr w:type="spellEnd"/>
      <w:r>
        <w:rPr>
          <w:spacing w:val="-13"/>
        </w:rPr>
        <w:t xml:space="preserve"> </w:t>
      </w:r>
      <w:proofErr w:type="spellStart"/>
      <w:r>
        <w:t>term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Agenor</w:t>
      </w:r>
      <w:proofErr w:type="spellEnd"/>
      <w:r>
        <w:t>,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2"/>
        <w:jc w:val="both"/>
      </w:pPr>
      <w:r>
        <w:lastRenderedPageBreak/>
        <w:t xml:space="preserve">2004). The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Agenor</w:t>
      </w:r>
      <w:proofErr w:type="spellEnd"/>
      <w:r>
        <w:t xml:space="preserve"> (2004)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appraised</w:t>
      </w:r>
      <w:proofErr w:type="spellEnd"/>
      <w:r>
        <w:t xml:space="preserve">. Transition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expensive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open</w:t>
      </w:r>
      <w:r>
        <w:rPr>
          <w:spacing w:val="-9"/>
        </w:rPr>
        <w:t xml:space="preserve"> </w:t>
      </w:r>
      <w:proofErr w:type="spellStart"/>
      <w:r>
        <w:t>its</w:t>
      </w:r>
      <w:proofErr w:type="spellEnd"/>
      <w:r>
        <w:rPr>
          <w:spacing w:val="-12"/>
        </w:rPr>
        <w:t xml:space="preserve"> </w:t>
      </w:r>
      <w:proofErr w:type="spellStart"/>
      <w:r>
        <w:t>economy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Poverty</w:t>
      </w:r>
      <w:proofErr w:type="spellEnd"/>
      <w:r>
        <w:rPr>
          <w:spacing w:val="-9"/>
        </w:rPr>
        <w:t xml:space="preserve"> </w:t>
      </w:r>
      <w:proofErr w:type="spellStart"/>
      <w:r>
        <w:t>is</w:t>
      </w:r>
      <w:proofErr w:type="spellEnd"/>
      <w:r>
        <w:rPr>
          <w:spacing w:val="-9"/>
        </w:rPr>
        <w:t xml:space="preserve"> </w:t>
      </w:r>
      <w:proofErr w:type="spellStart"/>
      <w:r>
        <w:t>likely</w:t>
      </w:r>
      <w:proofErr w:type="spellEnd"/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11"/>
        </w:rPr>
        <w:t xml:space="preserve"> </w:t>
      </w:r>
      <w:proofErr w:type="spellStart"/>
      <w:r>
        <w:t>increase</w:t>
      </w:r>
      <w:proofErr w:type="spellEnd"/>
      <w:r>
        <w:rPr>
          <w:spacing w:val="-10"/>
        </w:rPr>
        <w:t xml:space="preserve"> </w:t>
      </w:r>
      <w:proofErr w:type="spellStart"/>
      <w:r>
        <w:t>before</w:t>
      </w:r>
      <w:proofErr w:type="spellEnd"/>
      <w:r>
        <w:rPr>
          <w:spacing w:val="-11"/>
        </w:rPr>
        <w:t xml:space="preserve"> </w:t>
      </w:r>
      <w:proofErr w:type="spellStart"/>
      <w:r>
        <w:t>employees</w:t>
      </w:r>
      <w:proofErr w:type="spellEnd"/>
      <w:r>
        <w:rPr>
          <w:spacing w:val="-10"/>
        </w:rPr>
        <w:t xml:space="preserve"> </w:t>
      </w:r>
      <w:proofErr w:type="spellStart"/>
      <w:r>
        <w:t>that</w:t>
      </w:r>
      <w:proofErr w:type="spellEnd"/>
      <w:r>
        <w:rPr>
          <w:spacing w:val="-12"/>
        </w:rPr>
        <w:t xml:space="preserve"> </w:t>
      </w:r>
      <w:proofErr w:type="spellStart"/>
      <w:r>
        <w:t>are</w:t>
      </w:r>
      <w:proofErr w:type="spellEnd"/>
      <w:r>
        <w:rPr>
          <w:spacing w:val="-11"/>
        </w:rPr>
        <w:t xml:space="preserve"> </w:t>
      </w:r>
      <w:proofErr w:type="spellStart"/>
      <w:r>
        <w:t>laid</w:t>
      </w:r>
      <w:proofErr w:type="spellEnd"/>
      <w:r>
        <w:rPr>
          <w:spacing w:val="-11"/>
        </w:rPr>
        <w:t xml:space="preserve"> </w:t>
      </w:r>
      <w:r>
        <w:t>off</w:t>
      </w:r>
      <w:r>
        <w:rPr>
          <w:spacing w:val="-11"/>
        </w:rPr>
        <w:t xml:space="preserve"> </w:t>
      </w:r>
      <w:proofErr w:type="spellStart"/>
      <w:r>
        <w:t>from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capital</w:t>
      </w:r>
      <w:proofErr w:type="spellEnd"/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production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Economic</w:t>
      </w:r>
      <w:proofErr w:type="spellEnd"/>
      <w:r>
        <w:rPr>
          <w:spacing w:val="-16"/>
        </w:rPr>
        <w:t xml:space="preserve"> </w:t>
      </w:r>
      <w:proofErr w:type="spellStart"/>
      <w:r>
        <w:t>openness</w:t>
      </w:r>
      <w:proofErr w:type="spellEnd"/>
      <w:r>
        <w:rPr>
          <w:spacing w:val="-15"/>
        </w:rPr>
        <w:t xml:space="preserve"> </w:t>
      </w:r>
      <w:proofErr w:type="spellStart"/>
      <w:r>
        <w:t>may</w:t>
      </w:r>
      <w:proofErr w:type="spellEnd"/>
      <w:r>
        <w:rPr>
          <w:spacing w:val="-12"/>
        </w:rPr>
        <w:t xml:space="preserve"> </w:t>
      </w:r>
      <w:proofErr w:type="spellStart"/>
      <w:r>
        <w:t>generate</w:t>
      </w:r>
      <w:proofErr w:type="spellEnd"/>
      <w:r>
        <w:rPr>
          <w:spacing w:val="-12"/>
        </w:rPr>
        <w:t xml:space="preserve"> </w:t>
      </w:r>
      <w:proofErr w:type="spellStart"/>
      <w:r>
        <w:t>increased</w:t>
      </w:r>
      <w:proofErr w:type="spellEnd"/>
      <w:r>
        <w:rPr>
          <w:spacing w:val="-15"/>
        </w:rPr>
        <w:t xml:space="preserve"> </w:t>
      </w:r>
      <w:proofErr w:type="spellStart"/>
      <w:r>
        <w:t>competition</w:t>
      </w:r>
      <w:proofErr w:type="spellEnd"/>
      <w:r>
        <w:rPr>
          <w:spacing w:val="-14"/>
        </w:rPr>
        <w:t xml:space="preserve"> </w:t>
      </w:r>
      <w:proofErr w:type="spellStart"/>
      <w:r>
        <w:t>that</w:t>
      </w:r>
      <w:proofErr w:type="spellEnd"/>
      <w:r>
        <w:rPr>
          <w:spacing w:val="-13"/>
        </w:rP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and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a </w:t>
      </w:r>
      <w:proofErr w:type="spellStart"/>
      <w:r>
        <w:t>rise</w:t>
      </w:r>
      <w:proofErr w:type="spellEnd"/>
      <w:r>
        <w:rPr>
          <w:spacing w:val="-45"/>
        </w:rPr>
        <w:t xml:space="preserve"> </w:t>
      </w:r>
      <w:r>
        <w:t xml:space="preserve">in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A </w:t>
      </w:r>
      <w:proofErr w:type="spellStart"/>
      <w:r>
        <w:t>shortage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-intensive </w:t>
      </w:r>
      <w:proofErr w:type="spellStart"/>
      <w:r>
        <w:t>production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advanced</w:t>
      </w:r>
      <w:proofErr w:type="spellEnd"/>
      <w:r>
        <w:rPr>
          <w:spacing w:val="-7"/>
        </w:rPr>
        <w:t xml:space="preserve"> </w:t>
      </w:r>
      <w:proofErr w:type="spellStart"/>
      <w:r>
        <w:t>technologies</w:t>
      </w:r>
      <w:proofErr w:type="spellEnd"/>
      <w:r>
        <w:rPr>
          <w:spacing w:val="-9"/>
        </w:rPr>
        <w:t xml:space="preserve"> </w:t>
      </w:r>
      <w:proofErr w:type="spellStart"/>
      <w:r>
        <w:t>result</w:t>
      </w:r>
      <w:proofErr w:type="spellEnd"/>
      <w:r>
        <w:rPr>
          <w:spacing w:val="-8"/>
        </w:rPr>
        <w:t xml:space="preserve"> </w:t>
      </w:r>
      <w:proofErr w:type="spellStart"/>
      <w:r>
        <w:t>from</w:t>
      </w:r>
      <w:proofErr w:type="spellEnd"/>
      <w:r>
        <w:rPr>
          <w:spacing w:val="-8"/>
        </w:rPr>
        <w:t xml:space="preserve"> </w:t>
      </w:r>
      <w:proofErr w:type="spellStart"/>
      <w:r>
        <w:t>openness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more</w:t>
      </w:r>
      <w:proofErr w:type="spellEnd"/>
      <w:r>
        <w:rPr>
          <w:spacing w:val="-10"/>
        </w:rPr>
        <w:t xml:space="preserve"> </w:t>
      </w:r>
      <w:proofErr w:type="spellStart"/>
      <w:r>
        <w:t>skilled</w:t>
      </w:r>
      <w:proofErr w:type="spellEnd"/>
      <w:r>
        <w:rPr>
          <w:spacing w:val="-8"/>
        </w:rPr>
        <w:t xml:space="preserve"> </w:t>
      </w:r>
      <w:proofErr w:type="spellStart"/>
      <w:r>
        <w:t>labour</w:t>
      </w:r>
      <w:proofErr w:type="spellEnd"/>
      <w:r>
        <w:rPr>
          <w:spacing w:val="-11"/>
        </w:rPr>
        <w:t xml:space="preserve"> </w:t>
      </w:r>
      <w:proofErr w:type="spellStart"/>
      <w:r>
        <w:t>may</w:t>
      </w:r>
      <w:proofErr w:type="spellEnd"/>
      <w:r>
        <w:rPr>
          <w:spacing w:val="-10"/>
        </w:rP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The </w:t>
      </w:r>
      <w:proofErr w:type="spellStart"/>
      <w:r>
        <w:t>education</w:t>
      </w:r>
      <w:proofErr w:type="spellEnd"/>
      <w:r>
        <w:t xml:space="preserve"> premium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but </w:t>
      </w:r>
      <w:proofErr w:type="spellStart"/>
      <w:r>
        <w:t>this</w:t>
      </w:r>
      <w:proofErr w:type="spellEnd"/>
      <w:r>
        <w:t xml:space="preserve"> also </w:t>
      </w:r>
      <w:proofErr w:type="spellStart"/>
      <w:r>
        <w:t>potentially</w:t>
      </w:r>
      <w:proofErr w:type="spellEnd"/>
      <w:r>
        <w:rPr>
          <w:spacing w:val="-13"/>
        </w:rPr>
        <w:t xml:space="preserve"> </w:t>
      </w:r>
      <w:proofErr w:type="spellStart"/>
      <w:r>
        <w:t>impacts</w:t>
      </w:r>
      <w:proofErr w:type="spellEnd"/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domestic</w:t>
      </w:r>
      <w:proofErr w:type="spellEnd"/>
      <w:r>
        <w:rPr>
          <w:spacing w:val="-12"/>
        </w:rPr>
        <w:t xml:space="preserve"> </w:t>
      </w:r>
      <w:proofErr w:type="spellStart"/>
      <w:r>
        <w:t>level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r>
        <w:t>human</w:t>
      </w:r>
      <w:r>
        <w:rPr>
          <w:spacing w:val="-14"/>
        </w:rPr>
        <w:t xml:space="preserve"> </w:t>
      </w:r>
      <w:proofErr w:type="spellStart"/>
      <w:r>
        <w:t>capital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although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change</w:t>
      </w:r>
      <w:proofErr w:type="spellEnd"/>
      <w:r>
        <w:rPr>
          <w:spacing w:val="-10"/>
        </w:rPr>
        <w:t xml:space="preserve"> </w:t>
      </w:r>
      <w:r>
        <w:t>will</w:t>
      </w:r>
      <w:r>
        <w:rPr>
          <w:spacing w:val="-13"/>
        </w:rP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slowly</w:t>
      </w:r>
      <w:proofErr w:type="spellEnd"/>
      <w:r>
        <w:t xml:space="preserve">. The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and support</w:t>
      </w:r>
      <w:r>
        <w:rPr>
          <w:spacing w:val="-17"/>
        </w:rPr>
        <w:t xml:space="preserve"> </w:t>
      </w:r>
      <w:proofErr w:type="spellStart"/>
      <w:r>
        <w:t>the</w:t>
      </w:r>
      <w:proofErr w:type="spellEnd"/>
      <w:r>
        <w:rPr>
          <w:spacing w:val="-18"/>
        </w:rPr>
        <w:t xml:space="preserve"> </w:t>
      </w:r>
      <w:proofErr w:type="spellStart"/>
      <w:r>
        <w:t>poor</w:t>
      </w:r>
      <w:proofErr w:type="spellEnd"/>
      <w:r>
        <w:rPr>
          <w:spacing w:val="-17"/>
        </w:rPr>
        <w:t xml:space="preserve"> </w:t>
      </w:r>
      <w:proofErr w:type="spellStart"/>
      <w:r>
        <w:t>who</w:t>
      </w:r>
      <w:proofErr w:type="spellEnd"/>
      <w:r>
        <w:rPr>
          <w:spacing w:val="-18"/>
        </w:rPr>
        <w:t xml:space="preserve"> </w:t>
      </w:r>
      <w:proofErr w:type="spellStart"/>
      <w:r>
        <w:t>may</w:t>
      </w:r>
      <w:proofErr w:type="spellEnd"/>
      <w:r>
        <w:rPr>
          <w:spacing w:val="-19"/>
        </w:rPr>
        <w:t xml:space="preserve"> </w:t>
      </w:r>
      <w:proofErr w:type="spellStart"/>
      <w:r>
        <w:t>be</w:t>
      </w:r>
      <w:proofErr w:type="spellEnd"/>
      <w:r>
        <w:rPr>
          <w:spacing w:val="-15"/>
        </w:rPr>
        <w:t xml:space="preserve"> </w:t>
      </w:r>
      <w:proofErr w:type="spellStart"/>
      <w:r>
        <w:t>most</w:t>
      </w:r>
      <w:proofErr w:type="spellEnd"/>
      <w:r>
        <w:rPr>
          <w:spacing w:val="-19"/>
        </w:rPr>
        <w:t xml:space="preserve"> </w:t>
      </w:r>
      <w:proofErr w:type="spellStart"/>
      <w:r>
        <w:t>exposed</w:t>
      </w:r>
      <w:proofErr w:type="spellEnd"/>
      <w:r>
        <w:rPr>
          <w:spacing w:val="-18"/>
        </w:rP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inflationary</w:t>
      </w:r>
      <w:proofErr w:type="spellEnd"/>
      <w:r>
        <w:rPr>
          <w:spacing w:val="-19"/>
        </w:rPr>
        <w:t xml:space="preserve"> </w:t>
      </w:r>
      <w:proofErr w:type="spellStart"/>
      <w:r>
        <w:t>effects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Bhagwati</w:t>
      </w:r>
      <w:proofErr w:type="spellEnd"/>
      <w:r>
        <w:rPr>
          <w:spacing w:val="-17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t>Srinivasan, 2002).</w:t>
      </w:r>
      <w:r>
        <w:rPr>
          <w:spacing w:val="-9"/>
        </w:rPr>
        <w:t xml:space="preserve"> </w:t>
      </w:r>
      <w:r>
        <w:t>Higher</w:t>
      </w:r>
      <w:r>
        <w:rPr>
          <w:spacing w:val="-9"/>
        </w:rPr>
        <w:t xml:space="preserve"> </w:t>
      </w:r>
      <w:proofErr w:type="spellStart"/>
      <w:r>
        <w:t>unemployment</w:t>
      </w:r>
      <w:proofErr w:type="spellEnd"/>
      <w:r>
        <w:rPr>
          <w:spacing w:val="-9"/>
        </w:rPr>
        <w:t xml:space="preserve"> </w:t>
      </w:r>
      <w:proofErr w:type="spellStart"/>
      <w:r>
        <w:t>may</w:t>
      </w:r>
      <w:proofErr w:type="spellEnd"/>
      <w:r>
        <w:rPr>
          <w:spacing w:val="-11"/>
        </w:rPr>
        <w:t xml:space="preserve"> </w:t>
      </w:r>
      <w:proofErr w:type="spellStart"/>
      <w:r>
        <w:t>be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reality</w:t>
      </w:r>
      <w:proofErr w:type="spellEnd"/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consequence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transition</w:t>
      </w:r>
      <w:proofErr w:type="spellEnd"/>
      <w:r>
        <w:rPr>
          <w:spacing w:val="-7"/>
        </w:rPr>
        <w:t xml:space="preserve"> </w:t>
      </w:r>
      <w:proofErr w:type="spellStart"/>
      <w:r>
        <w:t>from</w:t>
      </w:r>
      <w:proofErr w:type="spellEnd"/>
      <w:r>
        <w:rPr>
          <w:spacing w:val="-8"/>
        </w:rPr>
        <w:t xml:space="preserve"> </w:t>
      </w:r>
      <w:r>
        <w:t xml:space="preserve">high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(</w:t>
      </w:r>
      <w:proofErr w:type="spellStart"/>
      <w:r>
        <w:t>Bhagwati</w:t>
      </w:r>
      <w:proofErr w:type="spellEnd"/>
      <w:r>
        <w:t xml:space="preserve"> and Srinivasan,</w:t>
      </w:r>
      <w:r>
        <w:rPr>
          <w:spacing w:val="-8"/>
        </w:rPr>
        <w:t xml:space="preserve"> </w:t>
      </w:r>
      <w:r>
        <w:t>2002).</w:t>
      </w:r>
    </w:p>
    <w:p w:rsidR="00782BC7" w:rsidRDefault="00782BC7">
      <w:pPr>
        <w:pStyle w:val="a3"/>
        <w:spacing w:before="11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on national </w:t>
      </w:r>
      <w:proofErr w:type="spellStart"/>
      <w:r>
        <w:t>governments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characterised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modification</w:t>
      </w:r>
      <w:proofErr w:type="spellEnd"/>
      <w:r>
        <w:t xml:space="preserve"> in social spending,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open</w:t>
      </w:r>
      <w:r>
        <w:rPr>
          <w:spacing w:val="-39"/>
        </w:rP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which</w:t>
      </w:r>
      <w:proofErr w:type="spellEnd"/>
      <w:r>
        <w:rPr>
          <w:spacing w:val="-8"/>
        </w:rPr>
        <w:t xml:space="preserve"> </w:t>
      </w:r>
      <w:proofErr w:type="spellStart"/>
      <w:r>
        <w:t>subsequently</w:t>
      </w:r>
      <w:proofErr w:type="spellEnd"/>
      <w:r>
        <w:rPr>
          <w:spacing w:val="-8"/>
        </w:rPr>
        <w:t xml:space="preserve"> </w:t>
      </w:r>
      <w:proofErr w:type="spellStart"/>
      <w:r>
        <w:t>generate</w:t>
      </w:r>
      <w:proofErr w:type="spellEnd"/>
      <w:r>
        <w:rPr>
          <w:spacing w:val="-10"/>
        </w:rPr>
        <w:t xml:space="preserve"> </w:t>
      </w:r>
      <w:proofErr w:type="spellStart"/>
      <w:r>
        <w:t>higher</w:t>
      </w:r>
      <w:proofErr w:type="spellEnd"/>
      <w:r>
        <w:rPr>
          <w:spacing w:val="-8"/>
        </w:rPr>
        <w:t xml:space="preserve"> </w:t>
      </w:r>
      <w:proofErr w:type="spellStart"/>
      <w:r>
        <w:t>levels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welfare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bottom</w:t>
      </w:r>
      <w:proofErr w:type="spellEnd"/>
      <w:r>
        <w:rPr>
          <w:spacing w:val="-7"/>
        </w:rPr>
        <w:t xml:space="preserve"> </w:t>
      </w:r>
      <w:proofErr w:type="spellStart"/>
      <w:r>
        <w:t>hypothesis</w:t>
      </w:r>
      <w:proofErr w:type="spellEnd"/>
      <w:r>
        <w:t xml:space="preserve"> and</w:t>
      </w:r>
      <w:r>
        <w:rPr>
          <w:spacing w:val="-16"/>
        </w:rPr>
        <w:t xml:space="preserve"> </w:t>
      </w:r>
      <w:proofErr w:type="spellStart"/>
      <w:r>
        <w:t>compensation</w:t>
      </w:r>
      <w:proofErr w:type="spellEnd"/>
      <w:r>
        <w:rPr>
          <w:spacing w:val="-16"/>
        </w:rPr>
        <w:t xml:space="preserve"> </w:t>
      </w:r>
      <w:proofErr w:type="spellStart"/>
      <w:r>
        <w:t>hypothesis</w:t>
      </w:r>
      <w:proofErr w:type="spellEnd"/>
      <w:r>
        <w:rPr>
          <w:spacing w:val="-17"/>
        </w:rPr>
        <w:t xml:space="preserve"> </w:t>
      </w:r>
      <w:proofErr w:type="spellStart"/>
      <w:r>
        <w:t>are</w:t>
      </w:r>
      <w:proofErr w:type="spellEnd"/>
      <w:r>
        <w:rPr>
          <w:spacing w:val="-16"/>
        </w:rPr>
        <w:t xml:space="preserve"> </w:t>
      </w:r>
      <w:proofErr w:type="spellStart"/>
      <w:r>
        <w:t>two</w:t>
      </w:r>
      <w:proofErr w:type="spellEnd"/>
      <w:r>
        <w:rPr>
          <w:spacing w:val="-16"/>
        </w:rPr>
        <w:t xml:space="preserve"> </w:t>
      </w:r>
      <w:proofErr w:type="spellStart"/>
      <w:r>
        <w:t>mechanisms</w:t>
      </w:r>
      <w:proofErr w:type="spellEnd"/>
      <w:r>
        <w:rPr>
          <w:spacing w:val="-17"/>
        </w:rPr>
        <w:t xml:space="preserve"> </w:t>
      </w:r>
      <w:proofErr w:type="spellStart"/>
      <w:r>
        <w:t>that</w:t>
      </w:r>
      <w:proofErr w:type="spellEnd"/>
      <w:r>
        <w:rPr>
          <w:spacing w:val="-13"/>
        </w:rPr>
        <w:t xml:space="preserve"> </w:t>
      </w:r>
      <w:proofErr w:type="spellStart"/>
      <w:r>
        <w:t>may</w:t>
      </w:r>
      <w:proofErr w:type="spellEnd"/>
      <w:r>
        <w:rPr>
          <w:spacing w:val="-16"/>
        </w:rPr>
        <w:t xml:space="preserve"> </w:t>
      </w:r>
      <w:proofErr w:type="spellStart"/>
      <w:r>
        <w:t>operate</w:t>
      </w:r>
      <w:proofErr w:type="spellEnd"/>
      <w:r>
        <w:rPr>
          <w:spacing w:val="-13"/>
        </w:rPr>
        <w:t xml:space="preserve"> </w:t>
      </w:r>
      <w:r>
        <w:t>(Sinn,</w:t>
      </w:r>
      <w:r>
        <w:rPr>
          <w:spacing w:val="-14"/>
        </w:rPr>
        <w:t xml:space="preserve"> </w:t>
      </w:r>
      <w:r>
        <w:t>1997;</w:t>
      </w:r>
      <w:r>
        <w:rPr>
          <w:spacing w:val="-13"/>
        </w:rPr>
        <w:t xml:space="preserve"> </w:t>
      </w:r>
      <w:r>
        <w:t xml:space="preserve">Rodrik, 1998; Lindbeck,1975). The </w:t>
      </w:r>
      <w:proofErr w:type="spellStart"/>
      <w:r>
        <w:t>compensation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open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larger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(Rodrik,1998; Lindbeck,1975), </w:t>
      </w:r>
      <w:proofErr w:type="spellStart"/>
      <w:r>
        <w:t>conversely</w:t>
      </w:r>
      <w:proofErr w:type="spellEnd"/>
      <w:r>
        <w:t>,</w:t>
      </w:r>
      <w:r>
        <w:rPr>
          <w:spacing w:val="-20"/>
        </w:rPr>
        <w:t xml:space="preserve"> </w:t>
      </w:r>
      <w:r>
        <w:t>Sinn</w:t>
      </w:r>
      <w:r>
        <w:rPr>
          <w:spacing w:val="-17"/>
        </w:rPr>
        <w:t xml:space="preserve"> </w:t>
      </w:r>
      <w:r>
        <w:t>(1997)</w:t>
      </w:r>
      <w:r>
        <w:rPr>
          <w:spacing w:val="-18"/>
        </w:rPr>
        <w:t xml:space="preserve"> </w:t>
      </w:r>
      <w:proofErr w:type="spellStart"/>
      <w:r>
        <w:t>proposed</w:t>
      </w:r>
      <w:proofErr w:type="spellEnd"/>
      <w:r>
        <w:rPr>
          <w:spacing w:val="-20"/>
        </w:rPr>
        <w:t xml:space="preserve"> </w:t>
      </w:r>
      <w:proofErr w:type="spellStart"/>
      <w:r>
        <w:t>the</w:t>
      </w:r>
      <w:proofErr w:type="spellEnd"/>
      <w:r>
        <w:rPr>
          <w:spacing w:val="-19"/>
        </w:rPr>
        <w:t xml:space="preserve"> </w:t>
      </w:r>
      <w:proofErr w:type="spellStart"/>
      <w:r>
        <w:t>bottom</w:t>
      </w:r>
      <w:proofErr w:type="spellEnd"/>
      <w:r>
        <w:rPr>
          <w:spacing w:val="-18"/>
        </w:rPr>
        <w:t xml:space="preserve"> </w:t>
      </w:r>
      <w:proofErr w:type="spellStart"/>
      <w:r>
        <w:t>hypothesis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which</w:t>
      </w:r>
      <w:proofErr w:type="spellEnd"/>
      <w:r>
        <w:rPr>
          <w:spacing w:val="-19"/>
        </w:rPr>
        <w:t xml:space="preserve"> </w:t>
      </w:r>
      <w:proofErr w:type="spellStart"/>
      <w:r>
        <w:t>involves</w:t>
      </w:r>
      <w:proofErr w:type="spellEnd"/>
      <w:r>
        <w:rPr>
          <w:spacing w:val="-17"/>
        </w:rPr>
        <w:t xml:space="preserve"> </w:t>
      </w:r>
      <w:r>
        <w:t>open</w:t>
      </w:r>
      <w:r>
        <w:rPr>
          <w:spacing w:val="-20"/>
        </w:rP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competing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. </w:t>
      </w:r>
      <w:proofErr w:type="spellStart"/>
      <w:r>
        <w:rPr>
          <w:color w:val="202124"/>
        </w:rPr>
        <w:t>When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the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value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of</w:t>
      </w:r>
      <w:proofErr w:type="spellEnd"/>
      <w:r>
        <w:rPr>
          <w:color w:val="202124"/>
        </w:rPr>
        <w:t xml:space="preserve"> a </w:t>
      </w:r>
      <w:proofErr w:type="spellStart"/>
      <w:r>
        <w:rPr>
          <w:color w:val="202124"/>
        </w:rPr>
        <w:t>nation’s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currency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increases</w:t>
      </w:r>
      <w:proofErr w:type="spellEnd"/>
      <w:r>
        <w:rPr>
          <w:color w:val="202124"/>
        </w:rPr>
        <w:t xml:space="preserve">, </w:t>
      </w:r>
      <w:proofErr w:type="spellStart"/>
      <w:r>
        <w:rPr>
          <w:color w:val="202124"/>
        </w:rPr>
        <w:t>the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trend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may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generate</w:t>
      </w:r>
      <w:proofErr w:type="spellEnd"/>
      <w:r>
        <w:rPr>
          <w:color w:val="202124"/>
        </w:rPr>
        <w:t xml:space="preserve"> a reverse J-</w:t>
      </w:r>
      <w:proofErr w:type="spellStart"/>
      <w:r>
        <w:rPr>
          <w:color w:val="202124"/>
        </w:rPr>
        <w:t>curve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may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occur</w:t>
      </w:r>
      <w:proofErr w:type="spellEnd"/>
      <w:r>
        <w:rPr>
          <w:color w:val="202124"/>
        </w:rPr>
        <w:t xml:space="preserve"> so </w:t>
      </w:r>
      <w:proofErr w:type="spellStart"/>
      <w:r>
        <w:rPr>
          <w:color w:val="202124"/>
        </w:rPr>
        <w:t>that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its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exports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become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more</w:t>
      </w:r>
      <w:proofErr w:type="spellEnd"/>
      <w:r>
        <w:rPr>
          <w:color w:val="202124"/>
        </w:rPr>
        <w:t xml:space="preserve"> expensive and </w:t>
      </w:r>
      <w:proofErr w:type="spellStart"/>
      <w:r>
        <w:rPr>
          <w:color w:val="202124"/>
        </w:rPr>
        <w:t>it</w:t>
      </w:r>
      <w:proofErr w:type="spellEnd"/>
      <w:r>
        <w:rPr>
          <w:color w:val="202124"/>
        </w:rPr>
        <w:t xml:space="preserve"> loses global </w:t>
      </w:r>
      <w:proofErr w:type="spellStart"/>
      <w:r>
        <w:rPr>
          <w:color w:val="202124"/>
        </w:rPr>
        <w:t>competitiveness</w:t>
      </w:r>
      <w:proofErr w:type="spellEnd"/>
      <w:r>
        <w:rPr>
          <w:color w:val="202124"/>
        </w:rPr>
        <w:t xml:space="preserve">. This </w:t>
      </w:r>
      <w:proofErr w:type="spellStart"/>
      <w:r>
        <w:rPr>
          <w:color w:val="202124"/>
        </w:rPr>
        <w:t>trend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is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often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observed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as</w:t>
      </w:r>
      <w:proofErr w:type="spellEnd"/>
      <w:r>
        <w:rPr>
          <w:color w:val="202124"/>
        </w:rP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and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on absolute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proofErr w:type="spellStart"/>
      <w:r>
        <w:t>the</w:t>
      </w:r>
      <w:proofErr w:type="spellEnd"/>
      <w:r>
        <w:rPr>
          <w:spacing w:val="-17"/>
        </w:rPr>
        <w:t xml:space="preserve"> </w:t>
      </w:r>
      <w:proofErr w:type="spellStart"/>
      <w:r>
        <w:t>long</w:t>
      </w:r>
      <w:proofErr w:type="spellEnd"/>
      <w:r>
        <w:rPr>
          <w:spacing w:val="-17"/>
        </w:rPr>
        <w:t xml:space="preserve"> </w:t>
      </w:r>
      <w:proofErr w:type="spellStart"/>
      <w:r>
        <w:t>term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for</w:t>
      </w:r>
      <w:proofErr w:type="spellEnd"/>
      <w:r>
        <w:rPr>
          <w:spacing w:val="-20"/>
        </w:rPr>
        <w:t xml:space="preserve"> </w:t>
      </w:r>
      <w:proofErr w:type="spellStart"/>
      <w:r>
        <w:t>example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openness</w:t>
      </w:r>
      <w:proofErr w:type="spellEnd"/>
      <w:r>
        <w:rPr>
          <w:spacing w:val="-15"/>
        </w:rPr>
        <w:t xml:space="preserve"> </w:t>
      </w:r>
      <w:proofErr w:type="spellStart"/>
      <w:r>
        <w:t>may</w:t>
      </w:r>
      <w:proofErr w:type="spellEnd"/>
      <w:r>
        <w:rPr>
          <w:spacing w:val="-18"/>
        </w:rPr>
        <w:t xml:space="preserve"> </w:t>
      </w:r>
      <w:proofErr w:type="spellStart"/>
      <w:r>
        <w:t>cause</w:t>
      </w:r>
      <w:proofErr w:type="spellEnd"/>
      <w:r>
        <w:rPr>
          <w:spacing w:val="-19"/>
        </w:rPr>
        <w:t xml:space="preserve"> </w:t>
      </w:r>
      <w:proofErr w:type="spellStart"/>
      <w:r>
        <w:t>geographically</w:t>
      </w:r>
      <w:proofErr w:type="spellEnd"/>
      <w:r>
        <w:rPr>
          <w:spacing w:val="-17"/>
        </w:rPr>
        <w:t xml:space="preserve"> </w:t>
      </w:r>
      <w:proofErr w:type="spellStart"/>
      <w:r>
        <w:t>broader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spread</w:t>
      </w:r>
      <w:proofErr w:type="spellEnd"/>
      <w:r>
        <w:rPr>
          <w:spacing w:val="-12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infectious</w:t>
      </w:r>
      <w:proofErr w:type="spellEnd"/>
      <w:r>
        <w:rPr>
          <w:spacing w:val="-12"/>
        </w:rPr>
        <w:t xml:space="preserve"> </w:t>
      </w:r>
      <w:proofErr w:type="spellStart"/>
      <w:r>
        <w:t>diseases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which</w:t>
      </w:r>
      <w:proofErr w:type="spellEnd"/>
      <w:r>
        <w:rPr>
          <w:spacing w:val="-9"/>
        </w:rPr>
        <w:t xml:space="preserve"> </w:t>
      </w:r>
      <w:proofErr w:type="spellStart"/>
      <w:r>
        <w:t>Kawachi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Wamala</w:t>
      </w:r>
      <w:proofErr w:type="spellEnd"/>
      <w:r>
        <w:rPr>
          <w:spacing w:val="-9"/>
        </w:rPr>
        <w:t xml:space="preserve"> </w:t>
      </w:r>
      <w:r>
        <w:t>(2007)</w:t>
      </w:r>
      <w:r>
        <w:rPr>
          <w:spacing w:val="-10"/>
        </w:rPr>
        <w:t xml:space="preserve"> </w:t>
      </w:r>
      <w:proofErr w:type="spellStart"/>
      <w:r>
        <w:t>suggest</w:t>
      </w:r>
      <w:proofErr w:type="spellEnd"/>
      <w:r>
        <w:rPr>
          <w:spacing w:val="-10"/>
        </w:rPr>
        <w:t xml:space="preserve"> </w:t>
      </w:r>
      <w:proofErr w:type="spellStart"/>
      <w:r>
        <w:t>reduce</w:t>
      </w:r>
      <w:proofErr w:type="spellEnd"/>
      <w:r>
        <w:rPr>
          <w:spacing w:val="-8"/>
        </w:rP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supply</w:t>
      </w:r>
      <w:proofErr w:type="spellEnd"/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proofErr w:type="spellStart"/>
      <w:r>
        <w:t>productivity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resulting</w:t>
      </w:r>
      <w:proofErr w:type="spellEnd"/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proofErr w:type="spellStart"/>
      <w:r>
        <w:t>increased</w:t>
      </w:r>
      <w:proofErr w:type="spellEnd"/>
      <w:r>
        <w:rPr>
          <w:spacing w:val="27"/>
        </w:rPr>
        <w:t xml:space="preserve"> </w:t>
      </w:r>
      <w:proofErr w:type="spellStart"/>
      <w:r>
        <w:t>poverty</w:t>
      </w:r>
      <w:proofErr w:type="spellEnd"/>
      <w:r>
        <w:t>.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proofErr w:type="spellStart"/>
      <w:r>
        <w:t>poorer</w:t>
      </w:r>
      <w:proofErr w:type="spellEnd"/>
      <w:r>
        <w:rPr>
          <w:spacing w:val="27"/>
        </w:rPr>
        <w:t xml:space="preserve"> </w:t>
      </w:r>
      <w:proofErr w:type="spellStart"/>
      <w:r>
        <w:t>sections</w:t>
      </w:r>
      <w:proofErr w:type="spellEnd"/>
      <w:r>
        <w:rPr>
          <w:spacing w:val="27"/>
        </w:rPr>
        <w:t xml:space="preserve"> </w:t>
      </w:r>
      <w:proofErr w:type="spellStart"/>
      <w:r>
        <w:t>of</w:t>
      </w:r>
      <w:proofErr w:type="spellEnd"/>
      <w:r>
        <w:rPr>
          <w:spacing w:val="27"/>
        </w:rPr>
        <w:t xml:space="preserve"> </w:t>
      </w:r>
      <w:proofErr w:type="spellStart"/>
      <w:r>
        <w:t>society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7"/>
        <w:jc w:val="both"/>
      </w:pPr>
      <w:proofErr w:type="spellStart"/>
      <w:r>
        <w:lastRenderedPageBreak/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such adverse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aligning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boost </w:t>
      </w:r>
      <w:proofErr w:type="spellStart"/>
      <w:r>
        <w:t>growth</w:t>
      </w:r>
      <w:proofErr w:type="spellEnd"/>
      <w:r>
        <w:t xml:space="preserve"> but fail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1"/>
        <w:jc w:val="both"/>
      </w:pPr>
      <w:r>
        <w:t xml:space="preserve">All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KOF Index</w:t>
      </w:r>
      <w:proofErr w:type="gram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proximity</w:t>
      </w:r>
      <w:proofErr w:type="spellEnd"/>
      <w:r>
        <w:t xml:space="preserve">, personal </w:t>
      </w:r>
      <w:proofErr w:type="spellStart"/>
      <w:r>
        <w:t>contacts</w:t>
      </w:r>
      <w:proofErr w:type="spellEnd"/>
      <w:r>
        <w:t xml:space="preserve">, and </w:t>
      </w:r>
      <w:proofErr w:type="spellStart"/>
      <w:r>
        <w:t>flows</w:t>
      </w:r>
      <w:proofErr w:type="spellEnd"/>
      <w:r>
        <w:t xml:space="preserve">,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and </w:t>
      </w:r>
      <w:proofErr w:type="spellStart"/>
      <w:r>
        <w:t>buyers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. Information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but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in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countries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characterised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large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asymmetries</w:t>
      </w:r>
      <w:proofErr w:type="spellEnd"/>
      <w:r>
        <w:t xml:space="preserve"> and high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(</w:t>
      </w:r>
      <w:proofErr w:type="spellStart"/>
      <w:r>
        <w:t>Kawachi</w:t>
      </w:r>
      <w:proofErr w:type="spellEnd"/>
      <w:r>
        <w:t xml:space="preserve"> &amp; </w:t>
      </w:r>
      <w:proofErr w:type="spellStart"/>
      <w:r>
        <w:t>Wamala</w:t>
      </w:r>
      <w:proofErr w:type="spellEnd"/>
      <w:r>
        <w:t>, 2007). The Internet and</w:t>
      </w:r>
      <w:r>
        <w:rPr>
          <w:spacing w:val="-49"/>
        </w:rPr>
        <w:t xml:space="preserve"> </w:t>
      </w:r>
      <w:proofErr w:type="spellStart"/>
      <w:r>
        <w:t>telecommunications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and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boosting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Aker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Mbiti</w:t>
      </w:r>
      <w:proofErr w:type="spellEnd"/>
      <w:r>
        <w:rPr>
          <w:spacing w:val="-10"/>
        </w:rPr>
        <w:t xml:space="preserve"> </w:t>
      </w:r>
      <w:r>
        <w:t>(2010)</w:t>
      </w:r>
      <w:r>
        <w:rPr>
          <w:spacing w:val="-10"/>
        </w:rPr>
        <w:t xml:space="preserve"> </w:t>
      </w:r>
      <w:proofErr w:type="spellStart"/>
      <w:r>
        <w:t>propose</w:t>
      </w:r>
      <w:proofErr w:type="spellEnd"/>
      <w:r>
        <w:rPr>
          <w:spacing w:val="-8"/>
        </w:rPr>
        <w:t xml:space="preserve"> </w:t>
      </w:r>
      <w:proofErr w:type="spellStart"/>
      <w:r>
        <w:t>that</w:t>
      </w:r>
      <w:proofErr w:type="spellEnd"/>
      <w:r>
        <w:rPr>
          <w:spacing w:val="-10"/>
        </w:rPr>
        <w:t xml:space="preserve"> </w:t>
      </w:r>
      <w:proofErr w:type="spellStart"/>
      <w:r>
        <w:t>there</w:t>
      </w:r>
      <w:proofErr w:type="spellEnd"/>
      <w:r>
        <w:rPr>
          <w:spacing w:val="-9"/>
        </w:rPr>
        <w:t xml:space="preserve"> </w:t>
      </w:r>
      <w:proofErr w:type="spellStart"/>
      <w:r>
        <w:t>is</w:t>
      </w:r>
      <w:proofErr w:type="spellEnd"/>
      <w:r>
        <w:rPr>
          <w:spacing w:val="-8"/>
        </w:rPr>
        <w:t xml:space="preserve"> </w:t>
      </w:r>
      <w:proofErr w:type="spellStart"/>
      <w:r>
        <w:t>theoretical</w:t>
      </w:r>
      <w:proofErr w:type="spellEnd"/>
      <w:r>
        <w:rPr>
          <w:spacing w:val="-13"/>
        </w:rPr>
        <w:t xml:space="preserve"> </w:t>
      </w:r>
      <w:proofErr w:type="spellStart"/>
      <w:r>
        <w:t>ambiguity</w:t>
      </w:r>
      <w:proofErr w:type="spellEnd"/>
      <w:r>
        <w:rPr>
          <w:spacing w:val="-9"/>
        </w:rPr>
        <w:t xml:space="preserve"> </w:t>
      </w:r>
      <w:r>
        <w:t xml:space="preserve">in </w:t>
      </w:r>
      <w:proofErr w:type="spellStart"/>
      <w:r>
        <w:t>distributing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, </w:t>
      </w:r>
      <w:proofErr w:type="spellStart"/>
      <w:r>
        <w:t>producers</w:t>
      </w:r>
      <w:proofErr w:type="spellEnd"/>
      <w:r>
        <w:t>, and</w:t>
      </w:r>
      <w:r>
        <w:rPr>
          <w:spacing w:val="-14"/>
        </w:rPr>
        <w:t xml:space="preserve"> </w:t>
      </w:r>
      <w:proofErr w:type="spellStart"/>
      <w:r>
        <w:t>consumers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r>
        <w:t>In</w:t>
      </w:r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short</w:t>
      </w:r>
      <w:proofErr w:type="spellEnd"/>
      <w:r>
        <w:rPr>
          <w:spacing w:val="-12"/>
        </w:rPr>
        <w:t xml:space="preserve"> </w:t>
      </w:r>
      <w:proofErr w:type="spellStart"/>
      <w:r>
        <w:t>term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suppliers</w:t>
      </w:r>
      <w:proofErr w:type="spellEnd"/>
      <w:r>
        <w:rPr>
          <w:spacing w:val="-12"/>
        </w:rPr>
        <w:t xml:space="preserve"> </w:t>
      </w:r>
      <w:proofErr w:type="spellStart"/>
      <w:r>
        <w:t>could</w:t>
      </w:r>
      <w:proofErr w:type="spellEnd"/>
      <w:r>
        <w:rPr>
          <w:spacing w:val="-14"/>
        </w:rPr>
        <w:t xml:space="preserve"> </w:t>
      </w:r>
      <w:proofErr w:type="spellStart"/>
      <w:r>
        <w:t>benefit</w:t>
      </w:r>
      <w:proofErr w:type="spellEnd"/>
      <w:r>
        <w:rPr>
          <w:spacing w:val="-12"/>
        </w:rPr>
        <w:t xml:space="preserve"> </w:t>
      </w:r>
      <w:proofErr w:type="spellStart"/>
      <w:r>
        <w:t>from</w:t>
      </w:r>
      <w:proofErr w:type="spellEnd"/>
      <w:r>
        <w:rPr>
          <w:spacing w:val="-11"/>
        </w:rPr>
        <w:t xml:space="preserve"> </w:t>
      </w:r>
      <w:proofErr w:type="spellStart"/>
      <w:r>
        <w:t>lower</w:t>
      </w:r>
      <w:proofErr w:type="spellEnd"/>
      <w:r>
        <w:rPr>
          <w:spacing w:val="-13"/>
        </w:rPr>
        <w:t xml:space="preserve"> </w:t>
      </w:r>
      <w:proofErr w:type="spellStart"/>
      <w:r>
        <w:t>search</w:t>
      </w:r>
      <w:proofErr w:type="spellEnd"/>
      <w:r>
        <w:rPr>
          <w:spacing w:val="-12"/>
        </w:rPr>
        <w:t xml:space="preserve"> </w:t>
      </w:r>
      <w:proofErr w:type="spellStart"/>
      <w:r>
        <w:t>costs</w:t>
      </w:r>
      <w:proofErr w:type="spellEnd"/>
      <w:r>
        <w:rPr>
          <w:spacing w:val="-12"/>
        </w:rPr>
        <w:t xml:space="preserve"> </w:t>
      </w:r>
      <w:proofErr w:type="spellStart"/>
      <w:r>
        <w:t>when</w:t>
      </w:r>
      <w:proofErr w:type="spellEnd"/>
      <w:r>
        <w:rPr>
          <w:spacing w:val="-12"/>
        </w:rPr>
        <w:t xml:space="preserve"> </w:t>
      </w:r>
      <w:proofErr w:type="spellStart"/>
      <w:r>
        <w:t>they</w:t>
      </w:r>
      <w:proofErr w:type="spellEnd"/>
      <w:r>
        <w:rPr>
          <w:spacing w:val="-13"/>
        </w:rPr>
        <w:t xml:space="preserve"> </w:t>
      </w:r>
      <w:proofErr w:type="spellStart"/>
      <w:r>
        <w:t>appropriately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arbitrage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but </w:t>
      </w:r>
      <w:proofErr w:type="spellStart"/>
      <w:r>
        <w:t>consumers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beneficiaries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(</w:t>
      </w:r>
      <w:proofErr w:type="spellStart"/>
      <w:r>
        <w:t>Aker</w:t>
      </w:r>
      <w:proofErr w:type="spellEnd"/>
      <w:r>
        <w:t xml:space="preserve"> &amp; </w:t>
      </w:r>
      <w:proofErr w:type="spellStart"/>
      <w:r>
        <w:t>Mbiti</w:t>
      </w:r>
      <w:proofErr w:type="spellEnd"/>
      <w:r>
        <w:t xml:space="preserve">, 2010, p. 216).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Elbers and </w:t>
      </w:r>
      <w:proofErr w:type="spellStart"/>
      <w:r>
        <w:t>Lanjouw</w:t>
      </w:r>
      <w:proofErr w:type="spellEnd"/>
      <w:r>
        <w:t xml:space="preserve"> (2001)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and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off-farm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may</w:t>
      </w:r>
      <w:proofErr w:type="spellEnd"/>
      <w:r>
        <w:rPr>
          <w:spacing w:val="-17"/>
        </w:rPr>
        <w:t xml:space="preserve"> </w:t>
      </w:r>
      <w:proofErr w:type="spellStart"/>
      <w:r>
        <w:t>increase</w:t>
      </w:r>
      <w:proofErr w:type="spellEnd"/>
      <w:r>
        <w:rPr>
          <w:spacing w:val="-15"/>
        </w:rPr>
        <w:t xml:space="preserve"> </w:t>
      </w:r>
      <w:proofErr w:type="spellStart"/>
      <w:r>
        <w:t>as</w:t>
      </w:r>
      <w:proofErr w:type="spellEnd"/>
      <w:r>
        <w:rPr>
          <w:spacing w:val="-20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consequence</w:t>
      </w:r>
      <w:proofErr w:type="spellEnd"/>
      <w:r>
        <w:rPr>
          <w:spacing w:val="-18"/>
        </w:rPr>
        <w:t xml:space="preserve"> </w:t>
      </w:r>
      <w:proofErr w:type="spellStart"/>
      <w:r>
        <w:t>of</w:t>
      </w:r>
      <w:proofErr w:type="spellEnd"/>
      <w:r>
        <w:rPr>
          <w:spacing w:val="-14"/>
        </w:rPr>
        <w:t xml:space="preserve"> </w:t>
      </w:r>
      <w:proofErr w:type="spellStart"/>
      <w:r>
        <w:t>increased</w:t>
      </w:r>
      <w:proofErr w:type="spellEnd"/>
      <w:r>
        <w:rPr>
          <w:spacing w:val="-18"/>
        </w:rPr>
        <w:t xml:space="preserve"> </w:t>
      </w:r>
      <w:r>
        <w:t>rural</w:t>
      </w:r>
      <w:r>
        <w:rPr>
          <w:spacing w:val="-16"/>
        </w:rPr>
        <w:t xml:space="preserve"> </w:t>
      </w:r>
      <w:proofErr w:type="spellStart"/>
      <w:r>
        <w:t>telephone</w:t>
      </w:r>
      <w:proofErr w:type="spellEnd"/>
      <w:r>
        <w:rPr>
          <w:spacing w:val="-17"/>
        </w:rPr>
        <w:t xml:space="preserve"> </w:t>
      </w:r>
      <w:proofErr w:type="spellStart"/>
      <w:r>
        <w:t>services</w:t>
      </w:r>
      <w:proofErr w:type="spellEnd"/>
      <w:r>
        <w:rPr>
          <w:spacing w:val="-16"/>
        </w:rPr>
        <w:t xml:space="preserve"> </w:t>
      </w:r>
      <w:proofErr w:type="spellStart"/>
      <w:r>
        <w:t>Empirical</w:t>
      </w:r>
      <w:proofErr w:type="spellEnd"/>
      <w:r>
        <w:rPr>
          <w:spacing w:val="-17"/>
        </w:rP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(ITU, 1998).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Information and Communication Technology (ICT) on </w:t>
      </w:r>
      <w:proofErr w:type="spellStart"/>
      <w:r>
        <w:t>inequality</w:t>
      </w:r>
      <w:proofErr w:type="spellEnd"/>
      <w:r>
        <w:t xml:space="preserve"> and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summarised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Forestier et al. (2002),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ICT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relates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less</w:t>
      </w:r>
      <w:proofErr w:type="spellEnd"/>
      <w:r>
        <w:t xml:space="preserve"> apparent </w:t>
      </w:r>
      <w:proofErr w:type="spellStart"/>
      <w:r>
        <w:t>effect</w:t>
      </w:r>
      <w:proofErr w:type="spellEnd"/>
      <w:r>
        <w:t xml:space="preserve"> on</w:t>
      </w:r>
      <w:r>
        <w:rPr>
          <w:spacing w:val="-28"/>
        </w:rPr>
        <w:t xml:space="preserve"> </w:t>
      </w:r>
      <w:proofErr w:type="spellStart"/>
      <w:r>
        <w:t>inequality</w:t>
      </w:r>
      <w:proofErr w:type="spellEnd"/>
      <w:r>
        <w:t>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 xml:space="preserve">In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elite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disparity</w:t>
      </w:r>
      <w:proofErr w:type="spellEnd"/>
      <w:r>
        <w:t xml:space="preserve"> will </w:t>
      </w:r>
      <w:proofErr w:type="spellStart"/>
      <w:r>
        <w:t>lessen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, mobile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telephony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. The </w:t>
      </w:r>
      <w:proofErr w:type="spellStart"/>
      <w:r>
        <w:t>dissemination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Information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, shifting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equilibrium</w:t>
      </w:r>
      <w:proofErr w:type="spellEnd"/>
      <w:r>
        <w:t xml:space="preserve">. </w:t>
      </w:r>
      <w:proofErr w:type="spellStart"/>
      <w:r>
        <w:t>Suppliers</w:t>
      </w:r>
      <w:proofErr w:type="spellEnd"/>
      <w:r>
        <w:t xml:space="preserve"> and </w:t>
      </w:r>
      <w:proofErr w:type="spellStart"/>
      <w:r>
        <w:t>buyers</w:t>
      </w:r>
      <w:proofErr w:type="spellEnd"/>
      <w:r>
        <w:t xml:space="preserve"> will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transact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buyer’s</w:t>
      </w:r>
      <w:proofErr w:type="spellEnd"/>
      <w:r>
        <w:t xml:space="preserve"> </w:t>
      </w:r>
      <w:proofErr w:type="spellStart"/>
      <w:r>
        <w:t>willingness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producer’s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. The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a </w:t>
      </w:r>
      <w:proofErr w:type="spellStart"/>
      <w:r>
        <w:t>tax</w:t>
      </w:r>
      <w:proofErr w:type="spellEnd"/>
      <w:r>
        <w:t xml:space="preserve"> </w:t>
      </w:r>
      <w:proofErr w:type="spellStart"/>
      <w:r>
        <w:t>wedge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rPr>
          <w:rFonts w:ascii="Carlito" w:hAnsi="Carlito"/>
          <w:sz w:val="22"/>
        </w:rPr>
        <w:t>the</w:t>
      </w:r>
      <w:proofErr w:type="spellEnd"/>
      <w:r>
        <w:rPr>
          <w:rFonts w:ascii="Carlito" w:hAnsi="Carlito"/>
          <w:sz w:val="22"/>
        </w:rPr>
        <w:t xml:space="preserve"> </w:t>
      </w:r>
      <w:proofErr w:type="spellStart"/>
      <w:r>
        <w:rPr>
          <w:rFonts w:ascii="Carlito" w:hAnsi="Carlito"/>
          <w:sz w:val="22"/>
        </w:rPr>
        <w:t>difference</w:t>
      </w:r>
      <w:proofErr w:type="spellEnd"/>
      <w:r>
        <w:rPr>
          <w:rFonts w:ascii="Carlito" w:hAnsi="Carlito"/>
          <w:sz w:val="22"/>
        </w:rPr>
        <w:t xml:space="preserve"> </w:t>
      </w:r>
      <w:proofErr w:type="spellStart"/>
      <w:r>
        <w:rPr>
          <w:rFonts w:ascii="Carlito" w:hAnsi="Carlito"/>
          <w:sz w:val="22"/>
        </w:rPr>
        <w:t>between</w:t>
      </w:r>
      <w:proofErr w:type="spellEnd"/>
      <w:r>
        <w:rPr>
          <w:rFonts w:ascii="Carlito" w:hAnsi="Carlito"/>
          <w:sz w:val="22"/>
        </w:rP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price</w:t>
      </w:r>
      <w:proofErr w:type="spellEnd"/>
      <w:r>
        <w:rPr>
          <w:color w:val="4D5156"/>
          <w:sz w:val="21"/>
        </w:rPr>
        <w:t xml:space="preserve">;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transaction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0" w:line="357" w:lineRule="auto"/>
        <w:ind w:left="120" w:right="114"/>
        <w:jc w:val="both"/>
      </w:pPr>
      <w:proofErr w:type="spellStart"/>
      <w:r>
        <w:rPr>
          <w:position w:val="1"/>
        </w:rPr>
        <w:lastRenderedPageBreak/>
        <w:t>costs</w:t>
      </w:r>
      <w:proofErr w:type="spellEnd"/>
      <w:r>
        <w:rPr>
          <w:spacing w:val="-8"/>
          <w:position w:val="1"/>
        </w:rPr>
        <w:t xml:space="preserve"> </w:t>
      </w:r>
      <w:proofErr w:type="spellStart"/>
      <w:r>
        <w:rPr>
          <w:position w:val="1"/>
        </w:rPr>
        <w:t>from</w:t>
      </w:r>
      <w:proofErr w:type="spellEnd"/>
      <w:r>
        <w:rPr>
          <w:spacing w:val="-8"/>
          <w:position w:val="1"/>
        </w:rPr>
        <w:t xml:space="preserve"> </w:t>
      </w:r>
      <w:r>
        <w:rPr>
          <w:position w:val="1"/>
        </w:rPr>
        <w:t>t</w:t>
      </w:r>
      <w:r>
        <w:rPr>
          <w:position w:val="1"/>
          <w:vertAlign w:val="subscript"/>
        </w:rPr>
        <w:t>0</w:t>
      </w:r>
      <w:r>
        <w:rPr>
          <w:spacing w:val="-8"/>
          <w:position w:val="1"/>
        </w:rPr>
        <w:t xml:space="preserve"> </w:t>
      </w:r>
      <w:proofErr w:type="spellStart"/>
      <w:r>
        <w:rPr>
          <w:position w:val="1"/>
        </w:rPr>
        <w:t>to</w:t>
      </w:r>
      <w:proofErr w:type="spellEnd"/>
      <w:r>
        <w:rPr>
          <w:spacing w:val="-7"/>
          <w:position w:val="1"/>
        </w:rPr>
        <w:t xml:space="preserve"> </w:t>
      </w:r>
      <w:r>
        <w:rPr>
          <w:position w:val="1"/>
        </w:rPr>
        <w:t>t</w:t>
      </w:r>
      <w:r>
        <w:rPr>
          <w:position w:val="1"/>
          <w:vertAlign w:val="subscript"/>
        </w:rPr>
        <w:t>1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figure</w:t>
      </w:r>
      <w:proofErr w:type="spellEnd"/>
      <w:r>
        <w:rPr>
          <w:spacing w:val="-8"/>
          <w:position w:val="1"/>
        </w:rPr>
        <w:t xml:space="preserve"> </w:t>
      </w:r>
      <w:r>
        <w:rPr>
          <w:position w:val="1"/>
        </w:rPr>
        <w:t>2,</w:t>
      </w:r>
      <w:r>
        <w:rPr>
          <w:spacing w:val="-9"/>
          <w:position w:val="1"/>
        </w:rPr>
        <w:t xml:space="preserve"> </w:t>
      </w:r>
      <w:proofErr w:type="spellStart"/>
      <w:r>
        <w:rPr>
          <w:position w:val="1"/>
        </w:rPr>
        <w:t>reduces</w:t>
      </w:r>
      <w:proofErr w:type="spellEnd"/>
      <w:r>
        <w:rPr>
          <w:spacing w:val="-10"/>
          <w:position w:val="1"/>
        </w:rPr>
        <w:t xml:space="preserve"> </w:t>
      </w:r>
      <w:proofErr w:type="spellStart"/>
      <w:r>
        <w:rPr>
          <w:position w:val="1"/>
        </w:rPr>
        <w:t>the</w:t>
      </w:r>
      <w:proofErr w:type="spellEnd"/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lowest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position w:val="1"/>
        </w:rPr>
        <w:t>difference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position w:val="1"/>
        </w:rPr>
        <w:t>between</w:t>
      </w:r>
      <w:proofErr w:type="spellEnd"/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the</w:t>
      </w:r>
      <w:proofErr w:type="spellEnd"/>
      <w:r>
        <w:rPr>
          <w:spacing w:val="-7"/>
          <w:position w:val="1"/>
        </w:rPr>
        <w:t xml:space="preserve"> </w:t>
      </w:r>
      <w:proofErr w:type="spellStart"/>
      <w:r>
        <w:rPr>
          <w:position w:val="1"/>
        </w:rPr>
        <w:t>producer’s</w:t>
      </w:r>
      <w:proofErr w:type="spellEnd"/>
      <w:r>
        <w:rPr>
          <w:spacing w:val="-9"/>
          <w:position w:val="1"/>
        </w:rPr>
        <w:t xml:space="preserve"> </w:t>
      </w:r>
      <w:proofErr w:type="spellStart"/>
      <w:r>
        <w:rPr>
          <w:position w:val="1"/>
        </w:rPr>
        <w:t>reserve</w:t>
      </w:r>
      <w:proofErr w:type="spellEnd"/>
      <w:r>
        <w:rPr>
          <w:position w:val="1"/>
        </w:rPr>
        <w:t xml:space="preserve"> </w:t>
      </w:r>
      <w:proofErr w:type="spellStart"/>
      <w:r>
        <w:t>price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consumer's</w:t>
      </w:r>
      <w:proofErr w:type="spellEnd"/>
      <w:r>
        <w:t xml:space="preserve"> </w:t>
      </w:r>
      <w:proofErr w:type="spellStart"/>
      <w:r>
        <w:t>willingness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. Producers and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at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rPr>
          <w:spacing w:val="-1"/>
        </w:rPr>
        <w:t xml:space="preserve"> </w:t>
      </w:r>
      <w:proofErr w:type="spellStart"/>
      <w:r>
        <w:t>costs</w:t>
      </w:r>
      <w:proofErr w:type="spellEnd"/>
      <w:r>
        <w:t>.</w:t>
      </w:r>
    </w:p>
    <w:p w:rsidR="00782BC7" w:rsidRDefault="00782BC7">
      <w:pPr>
        <w:spacing w:line="357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2"/>
        <w:spacing w:before="81"/>
        <w:ind w:left="120"/>
        <w:jc w:val="both"/>
      </w:pPr>
      <w:r>
        <w:lastRenderedPageBreak/>
        <w:t xml:space="preserve">Figure 2: The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Lower Transaction Costs</w:t>
      </w:r>
    </w:p>
    <w:p w:rsidR="00782BC7" w:rsidRDefault="00782BC7">
      <w:pPr>
        <w:pStyle w:val="a3"/>
        <w:rPr>
          <w:b/>
          <w:sz w:val="20"/>
        </w:rPr>
      </w:pPr>
    </w:p>
    <w:p w:rsidR="00782BC7" w:rsidRDefault="00000000">
      <w:pPr>
        <w:pStyle w:val="a3"/>
        <w:spacing w:before="5"/>
        <w:rPr>
          <w:b/>
          <w:sz w:val="22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981075</wp:posOffset>
            </wp:positionH>
            <wp:positionV relativeFrom="paragraph">
              <wp:posOffset>188622</wp:posOffset>
            </wp:positionV>
            <wp:extent cx="3990975" cy="28384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C7" w:rsidRDefault="00782BC7">
      <w:pPr>
        <w:pStyle w:val="a3"/>
        <w:rPr>
          <w:b/>
          <w:sz w:val="26"/>
        </w:rPr>
      </w:pPr>
    </w:p>
    <w:p w:rsidR="00782BC7" w:rsidRDefault="00000000">
      <w:pPr>
        <w:pStyle w:val="a3"/>
        <w:spacing w:before="198" w:line="360" w:lineRule="auto"/>
        <w:ind w:left="120" w:right="114"/>
        <w:jc w:val="both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personal </w:t>
      </w:r>
      <w:proofErr w:type="spellStart"/>
      <w:r>
        <w:t>contacts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;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outgoing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in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private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, </w:t>
      </w:r>
      <w:proofErr w:type="spellStart"/>
      <w:r>
        <w:t>attract</w:t>
      </w:r>
      <w:proofErr w:type="spellEnd"/>
      <w:r>
        <w:t xml:space="preserve"> minimal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results</w:t>
      </w:r>
      <w:proofErr w:type="spellEnd"/>
      <w:r>
        <w:rPr>
          <w:spacing w:val="-12"/>
        </w:rPr>
        <w:t xml:space="preserve"> </w:t>
      </w:r>
      <w:r>
        <w:t>but</w:t>
      </w:r>
      <w:r>
        <w:rPr>
          <w:spacing w:val="-13"/>
        </w:rPr>
        <w:t xml:space="preserve"> </w:t>
      </w:r>
      <w:proofErr w:type="spellStart"/>
      <w:r>
        <w:t>tourism</w:t>
      </w:r>
      <w:proofErr w:type="spellEnd"/>
      <w:r>
        <w:rPr>
          <w:spacing w:val="-10"/>
        </w:rPr>
        <w:t xml:space="preserve"> </w:t>
      </w:r>
      <w:proofErr w:type="spellStart"/>
      <w:r>
        <w:t>can</w:t>
      </w:r>
      <w:proofErr w:type="spellEnd"/>
      <w:r>
        <w:rPr>
          <w:spacing w:val="-16"/>
        </w:rPr>
        <w:t xml:space="preserve"> </w:t>
      </w:r>
      <w:proofErr w:type="spellStart"/>
      <w:r>
        <w:t>favour</w:t>
      </w:r>
      <w:proofErr w:type="spellEnd"/>
      <w:r>
        <w:rPr>
          <w:spacing w:val="-15"/>
        </w:rPr>
        <w:t xml:space="preserve"> </w:t>
      </w:r>
      <w:proofErr w:type="spellStart"/>
      <w:r>
        <w:t>development</w:t>
      </w:r>
      <w:proofErr w:type="spellEnd"/>
      <w:r>
        <w:rPr>
          <w:spacing w:val="-10"/>
        </w:rPr>
        <w:t xml:space="preserve"> </w:t>
      </w:r>
      <w:proofErr w:type="spellStart"/>
      <w:r>
        <w:t>by</w:t>
      </w:r>
      <w:proofErr w:type="spellEnd"/>
      <w:r>
        <w:rPr>
          <w:spacing w:val="-14"/>
        </w:rPr>
        <w:t xml:space="preserve"> </w:t>
      </w:r>
      <w:proofErr w:type="spellStart"/>
      <w:r>
        <w:t>means</w:t>
      </w:r>
      <w:proofErr w:type="spellEnd"/>
      <w:r>
        <w:rPr>
          <w:spacing w:val="-15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resource</w:t>
      </w:r>
      <w:proofErr w:type="spellEnd"/>
      <w:r>
        <w:rPr>
          <w:spacing w:val="-14"/>
        </w:rPr>
        <w:t xml:space="preserve"> </w:t>
      </w:r>
      <w:proofErr w:type="spellStart"/>
      <w:r>
        <w:t>flows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trade</w:t>
      </w:r>
      <w:r>
        <w:rPr>
          <w:spacing w:val="-13"/>
        </w:rPr>
        <w:t xml:space="preserve"> </w:t>
      </w:r>
      <w:proofErr w:type="spellStart"/>
      <w:r>
        <w:t>effects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offset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potential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negative </w:t>
      </w:r>
      <w:proofErr w:type="spellStart"/>
      <w:r>
        <w:t>externalities</w:t>
      </w:r>
      <w:proofErr w:type="spellEnd"/>
      <w:r>
        <w:t xml:space="preserve"> (Chao et al., 2004).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immigration</w:t>
      </w:r>
      <w:proofErr w:type="spellEnd"/>
      <w:r>
        <w:t xml:space="preserve"> and </w:t>
      </w:r>
      <w:proofErr w:type="spellStart"/>
      <w:r>
        <w:t>tourism</w:t>
      </w:r>
      <w:proofErr w:type="spellEnd"/>
      <w:r>
        <w:t xml:space="preserve">; Kondo (1999)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immigration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host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rPr>
          <w:spacing w:val="-2"/>
        </w:rPr>
        <w:t xml:space="preserve"> </w:t>
      </w:r>
      <w:proofErr w:type="spellStart"/>
      <w:r>
        <w:t>side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r>
        <w:t xml:space="preserve">Cultural </w:t>
      </w:r>
      <w:proofErr w:type="spellStart"/>
      <w:r>
        <w:t>proximity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socialisation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gramStart"/>
      <w:r>
        <w:t>KOF Index</w:t>
      </w:r>
      <w:proofErr w:type="gramEnd"/>
      <w:r>
        <w:t xml:space="preserve">, </w:t>
      </w:r>
      <w:proofErr w:type="spellStart"/>
      <w:r>
        <w:t>gauged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trade in </w:t>
      </w:r>
      <w:proofErr w:type="spellStart"/>
      <w:r>
        <w:t>books</w:t>
      </w:r>
      <w:proofErr w:type="spellEnd"/>
      <w:r>
        <w:rPr>
          <w:spacing w:val="-11"/>
        </w:rPr>
        <w:t xml:space="preserve"> </w:t>
      </w:r>
      <w:proofErr w:type="spellStart"/>
      <w:r>
        <w:t>as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percentage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r>
        <w:t>GDP,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number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r>
        <w:t>IKEA</w:t>
      </w:r>
      <w:r>
        <w:rPr>
          <w:spacing w:val="-11"/>
        </w:rPr>
        <w:t xml:space="preserve"> </w:t>
      </w:r>
      <w:proofErr w:type="spellStart"/>
      <w:r>
        <w:t>stores</w:t>
      </w:r>
      <w:proofErr w:type="spellEnd"/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proofErr w:type="spellStart"/>
      <w:r>
        <w:t>capita</w:t>
      </w:r>
      <w:proofErr w:type="spellEnd"/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r>
        <w:t xml:space="preserve">McDonald’s </w:t>
      </w:r>
      <w:proofErr w:type="spellStart"/>
      <w:r>
        <w:t>restaurants</w:t>
      </w:r>
      <w:proofErr w:type="spellEnd"/>
      <w:r>
        <w:t xml:space="preserve">. The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if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rPr>
          <w:spacing w:val="-14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r>
        <w:t>McDonald’s</w:t>
      </w:r>
      <w:r>
        <w:rPr>
          <w:spacing w:val="-15"/>
        </w:rPr>
        <w:t xml:space="preserve"> </w:t>
      </w:r>
      <w:proofErr w:type="spellStart"/>
      <w:r>
        <w:t>restaurants</w:t>
      </w:r>
      <w:proofErr w:type="spellEnd"/>
      <w:r>
        <w:rPr>
          <w:spacing w:val="-14"/>
        </w:rPr>
        <w:t xml:space="preserve"> </w:t>
      </w:r>
      <w:proofErr w:type="spellStart"/>
      <w:r>
        <w:t>because</w:t>
      </w:r>
      <w:proofErr w:type="spellEnd"/>
      <w:r>
        <w:rPr>
          <w:spacing w:val="-14"/>
        </w:rPr>
        <w:t xml:space="preserve"> </w:t>
      </w:r>
      <w:proofErr w:type="spellStart"/>
      <w:r>
        <w:t>its</w:t>
      </w:r>
      <w:proofErr w:type="spellEnd"/>
      <w:r>
        <w:rPr>
          <w:spacing w:val="-15"/>
        </w:rPr>
        <w:t xml:space="preserve"> </w:t>
      </w:r>
      <w:proofErr w:type="spellStart"/>
      <w:r>
        <w:t>company</w:t>
      </w:r>
      <w:proofErr w:type="spellEnd"/>
      <w:r>
        <w:rPr>
          <w:spacing w:val="-14"/>
        </w:rPr>
        <w:t xml:space="preserve"> </w:t>
      </w:r>
      <w:r>
        <w:t>logo</w:t>
      </w:r>
      <w:r>
        <w:rPr>
          <w:spacing w:val="-14"/>
        </w:rPr>
        <w:t xml:space="preserve"> </w:t>
      </w:r>
      <w:proofErr w:type="spellStart"/>
      <w:r>
        <w:t>is</w:t>
      </w:r>
      <w:proofErr w:type="spellEnd"/>
      <w:r>
        <w:rPr>
          <w:spacing w:val="-16"/>
        </w:rPr>
        <w:t xml:space="preserve"> </w:t>
      </w:r>
      <w:proofErr w:type="spellStart"/>
      <w:r>
        <w:t>usually</w:t>
      </w:r>
      <w:proofErr w:type="spellEnd"/>
      <w:r>
        <w:rPr>
          <w:spacing w:val="-14"/>
        </w:rPr>
        <w:t xml:space="preserve"> </w:t>
      </w:r>
      <w:proofErr w:type="spellStart"/>
      <w:r>
        <w:t>considered</w:t>
      </w:r>
      <w:proofErr w:type="spellEnd"/>
      <w:r>
        <w:t xml:space="preserve"> a</w:t>
      </w:r>
      <w:r>
        <w:rPr>
          <w:spacing w:val="-12"/>
        </w:rPr>
        <w:t xml:space="preserve"> </w:t>
      </w:r>
      <w:proofErr w:type="spellStart"/>
      <w:r>
        <w:t>globalisation</w:t>
      </w:r>
      <w:proofErr w:type="spellEnd"/>
      <w:r>
        <w:rPr>
          <w:spacing w:val="-13"/>
        </w:rPr>
        <w:t xml:space="preserve"> </w:t>
      </w:r>
      <w:proofErr w:type="spellStart"/>
      <w:r>
        <w:t>symbol</w:t>
      </w:r>
      <w:proofErr w:type="spellEnd"/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led</w:t>
      </w:r>
      <w:proofErr w:type="spellEnd"/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t>creation</w:t>
      </w:r>
      <w:proofErr w:type="spellEnd"/>
      <w:r>
        <w:rPr>
          <w:spacing w:val="-12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sociological</w:t>
      </w:r>
      <w:proofErr w:type="spellEnd"/>
      <w:r>
        <w:rPr>
          <w:spacing w:val="-12"/>
        </w:rPr>
        <w:t xml:space="preserve"> </w:t>
      </w:r>
      <w:proofErr w:type="spellStart"/>
      <w:r>
        <w:t>term</w:t>
      </w:r>
      <w:proofErr w:type="spellEnd"/>
      <w:r>
        <w:rPr>
          <w:spacing w:val="-7"/>
        </w:rPr>
        <w:t xml:space="preserve"> </w:t>
      </w:r>
      <w:r>
        <w:t>“</w:t>
      </w:r>
      <w:proofErr w:type="spellStart"/>
      <w:r>
        <w:t>McDonaldisation</w:t>
      </w:r>
      <w:proofErr w:type="spellEnd"/>
      <w:r>
        <w:t>”.</w:t>
      </w:r>
      <w:r>
        <w:rPr>
          <w:spacing w:val="-12"/>
        </w:rPr>
        <w:t xml:space="preserve"> </w:t>
      </w:r>
      <w:r>
        <w:t xml:space="preserve">The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McDonald’s </w:t>
      </w:r>
      <w:proofErr w:type="spellStart"/>
      <w:r>
        <w:t>restaurants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rPr>
          <w:spacing w:val="-38"/>
        </w:rP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, </w:t>
      </w:r>
      <w:proofErr w:type="spellStart"/>
      <w:r>
        <w:t>reshaping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culture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the</w:t>
      </w:r>
      <w:proofErr w:type="spellEnd"/>
      <w:r>
        <w:rPr>
          <w:spacing w:val="13"/>
        </w:rPr>
        <w:t xml:space="preserve"> </w:t>
      </w:r>
      <w:proofErr w:type="spellStart"/>
      <w:r>
        <w:t>developing</w:t>
      </w:r>
      <w:proofErr w:type="spellEnd"/>
      <w:r>
        <w:rPr>
          <w:spacing w:val="12"/>
        </w:rPr>
        <w:t xml:space="preserve"> </w:t>
      </w:r>
      <w:proofErr w:type="spellStart"/>
      <w:r>
        <w:t>world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with</w:t>
      </w:r>
      <w:proofErr w:type="spellEnd"/>
      <w:r>
        <w:rPr>
          <w:spacing w:val="10"/>
        </w:rPr>
        <w:t xml:space="preserve"> </w:t>
      </w:r>
      <w:proofErr w:type="spellStart"/>
      <w:r>
        <w:t>obesity</w:t>
      </w:r>
      <w:proofErr w:type="spellEnd"/>
      <w:r>
        <w:rPr>
          <w:spacing w:val="7"/>
        </w:rPr>
        <w:t xml:space="preserve"> </w:t>
      </w:r>
      <w:proofErr w:type="spellStart"/>
      <w:r>
        <w:t>becoming</w:t>
      </w:r>
      <w:proofErr w:type="spellEnd"/>
      <w:r>
        <w:rPr>
          <w:spacing w:val="10"/>
        </w:rPr>
        <w:t xml:space="preserve"> </w:t>
      </w:r>
      <w:proofErr w:type="spellStart"/>
      <w:r>
        <w:t>the</w:t>
      </w:r>
      <w:proofErr w:type="spellEnd"/>
      <w:r>
        <w:rPr>
          <w:spacing w:val="13"/>
        </w:rPr>
        <w:t xml:space="preserve"> </w:t>
      </w:r>
      <w:r>
        <w:t>potential</w:t>
      </w:r>
      <w:r>
        <w:rPr>
          <w:spacing w:val="8"/>
        </w:rPr>
        <w:t xml:space="preserve"> </w:t>
      </w:r>
      <w:proofErr w:type="spellStart"/>
      <w:r>
        <w:t>outcome</w:t>
      </w:r>
      <w:proofErr w:type="spellEnd"/>
      <w:r>
        <w:rPr>
          <w:spacing w:val="21"/>
        </w:rPr>
        <w:t xml:space="preserve"> </w:t>
      </w:r>
      <w:r>
        <w:t>(</w:t>
      </w:r>
      <w:proofErr w:type="spellStart"/>
      <w:r>
        <w:t>Medez</w:t>
      </w:r>
      <w:proofErr w:type="spellEnd"/>
      <w:r>
        <w:rPr>
          <w:spacing w:val="13"/>
        </w:rPr>
        <w:t xml:space="preserve"> </w:t>
      </w:r>
      <w:r>
        <w:t>&amp;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2"/>
        <w:jc w:val="both"/>
      </w:pPr>
      <w:proofErr w:type="spellStart"/>
      <w:r>
        <w:lastRenderedPageBreak/>
        <w:t>Popkin</w:t>
      </w:r>
      <w:proofErr w:type="spellEnd"/>
      <w:r>
        <w:t xml:space="preserve">, 2004). The </w:t>
      </w:r>
      <w:proofErr w:type="spellStart"/>
      <w:r>
        <w:t>establishment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multinational </w:t>
      </w:r>
      <w:proofErr w:type="spellStart"/>
      <w:r>
        <w:t>firms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IKEA and McDonald’s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IKEA </w:t>
      </w:r>
      <w:proofErr w:type="spellStart"/>
      <w:r>
        <w:t>predominantly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Asian countries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such </w:t>
      </w:r>
      <w:proofErr w:type="spellStart"/>
      <w:r>
        <w:t>that</w:t>
      </w:r>
      <w:proofErr w:type="spellEnd"/>
      <w:r>
        <w:t xml:space="preserve">, a positive </w:t>
      </w:r>
      <w:proofErr w:type="spellStart"/>
      <w:r>
        <w:t>correlation</w:t>
      </w:r>
      <w:proofErr w:type="spellEnd"/>
      <w:r>
        <w:t>,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r>
        <w:t>r=0.83</w:t>
      </w:r>
      <w:r>
        <w:rPr>
          <w:spacing w:val="-11"/>
        </w:rPr>
        <w:t xml:space="preserve"> </w:t>
      </w:r>
      <w:proofErr w:type="spellStart"/>
      <w:r>
        <w:t>exists</w:t>
      </w:r>
      <w:proofErr w:type="spellEnd"/>
      <w:r>
        <w:rPr>
          <w:spacing w:val="-11"/>
        </w:rPr>
        <w:t xml:space="preserve"> </w:t>
      </w:r>
      <w:proofErr w:type="spellStart"/>
      <w:r>
        <w:t>between</w:t>
      </w:r>
      <w:proofErr w:type="spellEnd"/>
      <w:r>
        <w:rPr>
          <w:spacing w:val="-9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economic</w:t>
      </w:r>
      <w:proofErr w:type="spellEnd"/>
      <w:r>
        <w:rPr>
          <w:spacing w:val="-8"/>
        </w:rPr>
        <w:t xml:space="preserve"> </w:t>
      </w:r>
      <w:proofErr w:type="spellStart"/>
      <w:r>
        <w:t>globalisation</w:t>
      </w:r>
      <w:proofErr w:type="spellEnd"/>
      <w:r>
        <w:rPr>
          <w:spacing w:val="-10"/>
        </w:rPr>
        <w:t xml:space="preserve"> </w:t>
      </w:r>
      <w:proofErr w:type="spellStart"/>
      <w:r>
        <w:t>levels</w:t>
      </w:r>
      <w:proofErr w:type="spellEnd"/>
      <w:r>
        <w:t>,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specifications</w:t>
      </w:r>
      <w:proofErr w:type="spellEnd"/>
      <w:r>
        <w:t xml:space="preserve"> (</w:t>
      </w:r>
      <w:proofErr w:type="spellStart"/>
      <w:r>
        <w:t>Deaton</w:t>
      </w:r>
      <w:proofErr w:type="spellEnd"/>
      <w:r>
        <w:t xml:space="preserve">, 2010). </w:t>
      </w:r>
      <w:proofErr w:type="spellStart"/>
      <w:r>
        <w:t>However</w:t>
      </w:r>
      <w:proofErr w:type="spellEnd"/>
      <w:r>
        <w:t xml:space="preserve">, a </w:t>
      </w:r>
      <w:proofErr w:type="spellStart"/>
      <w:r>
        <w:t>gap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captured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social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merely</w:t>
      </w:r>
      <w:proofErr w:type="spellEnd"/>
      <w:r>
        <w:t xml:space="preserve"> a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The </w:t>
      </w:r>
      <w:proofErr w:type="spellStart"/>
      <w:r>
        <w:t>gap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whether</w:t>
      </w:r>
      <w:proofErr w:type="spellEnd"/>
      <w:r>
        <w:rPr>
          <w:spacing w:val="-20"/>
        </w:rPr>
        <w:t xml:space="preserve"> </w:t>
      </w:r>
      <w:r>
        <w:t>high</w:t>
      </w:r>
      <w:r>
        <w:rPr>
          <w:spacing w:val="-19"/>
        </w:rPr>
        <w:t xml:space="preserve"> </w:t>
      </w:r>
      <w:proofErr w:type="spellStart"/>
      <w:r>
        <w:t>economic</w:t>
      </w:r>
      <w:proofErr w:type="spellEnd"/>
      <w:r>
        <w:rPr>
          <w:spacing w:val="-20"/>
        </w:rPr>
        <w:t xml:space="preserve"> </w:t>
      </w:r>
      <w:proofErr w:type="spellStart"/>
      <w:r>
        <w:t>globalisation</w:t>
      </w:r>
      <w:proofErr w:type="spellEnd"/>
      <w:r>
        <w:rPr>
          <w:spacing w:val="-18"/>
        </w:rPr>
        <w:t xml:space="preserve"> </w:t>
      </w:r>
      <w:proofErr w:type="spellStart"/>
      <w:r>
        <w:t>has</w:t>
      </w:r>
      <w:proofErr w:type="spellEnd"/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proofErr w:type="spellStart"/>
      <w:r>
        <w:t>more</w:t>
      </w:r>
      <w:proofErr w:type="spellEnd"/>
      <w:r>
        <w:rPr>
          <w:spacing w:val="-20"/>
        </w:rPr>
        <w:t xml:space="preserve"> </w:t>
      </w:r>
      <w:proofErr w:type="spellStart"/>
      <w:r>
        <w:t>significant</w:t>
      </w:r>
      <w:proofErr w:type="spellEnd"/>
      <w:r>
        <w:rPr>
          <w:spacing w:val="-21"/>
        </w:rPr>
        <w:t xml:space="preserve"> </w:t>
      </w:r>
      <w:proofErr w:type="spellStart"/>
      <w:r>
        <w:t>effect</w:t>
      </w:r>
      <w:proofErr w:type="spellEnd"/>
      <w:r>
        <w:rPr>
          <w:spacing w:val="-18"/>
        </w:rPr>
        <w:t xml:space="preserve"> </w:t>
      </w:r>
      <w:proofErr w:type="spellStart"/>
      <w:r>
        <w:t>than</w:t>
      </w:r>
      <w:proofErr w:type="spellEnd"/>
      <w:r>
        <w:rPr>
          <w:spacing w:val="-19"/>
        </w:rPr>
        <w:t xml:space="preserve"> </w:t>
      </w:r>
      <w:r>
        <w:t>social</w:t>
      </w:r>
      <w:r>
        <w:rPr>
          <w:spacing w:val="-18"/>
        </w:rP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3"/>
        <w:rPr>
          <w:sz w:val="31"/>
        </w:rPr>
      </w:pPr>
    </w:p>
    <w:p w:rsidR="00782BC7" w:rsidRDefault="00000000">
      <w:pPr>
        <w:pStyle w:val="2"/>
        <w:numPr>
          <w:ilvl w:val="1"/>
          <w:numId w:val="4"/>
        </w:numPr>
        <w:tabs>
          <w:tab w:val="left" w:pos="522"/>
        </w:tabs>
        <w:ind w:hanging="402"/>
      </w:pPr>
      <w:bookmarkStart w:id="13" w:name="_bookmark13"/>
      <w:bookmarkEnd w:id="13"/>
      <w:r>
        <w:t xml:space="preserve">The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rPr>
          <w:spacing w:val="-7"/>
        </w:rPr>
        <w:t xml:space="preserve"> </w:t>
      </w:r>
      <w:r>
        <w:t>Countries</w:t>
      </w:r>
    </w:p>
    <w:p w:rsidR="00782BC7" w:rsidRDefault="00782BC7">
      <w:pPr>
        <w:pStyle w:val="a3"/>
        <w:spacing w:before="11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r>
        <w:t xml:space="preserve">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</w:t>
      </w:r>
      <w:proofErr w:type="spellStart"/>
      <w:r>
        <w:t>Traditionally</w:t>
      </w:r>
      <w:proofErr w:type="spellEnd"/>
      <w:r>
        <w:t xml:space="preserve">,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restricted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licences</w:t>
      </w:r>
      <w:proofErr w:type="spellEnd"/>
      <w:r>
        <w:t xml:space="preserve"> and </w:t>
      </w:r>
      <w:proofErr w:type="spellStart"/>
      <w:r>
        <w:t>quotas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substantial </w:t>
      </w:r>
      <w:proofErr w:type="spellStart"/>
      <w:r>
        <w:t>tax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 and high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trade </w:t>
      </w:r>
      <w:proofErr w:type="spellStart"/>
      <w:r>
        <w:t>protection</w:t>
      </w:r>
      <w:proofErr w:type="spellEnd"/>
      <w:r>
        <w:t xml:space="preserve"> (</w:t>
      </w:r>
      <w:proofErr w:type="spellStart"/>
      <w:r>
        <w:t>Hyeon</w:t>
      </w:r>
      <w:proofErr w:type="spellEnd"/>
      <w:r>
        <w:t xml:space="preserve">-Seung &amp; </w:t>
      </w:r>
      <w:proofErr w:type="spellStart"/>
      <w:r>
        <w:t>Cyn</w:t>
      </w:r>
      <w:proofErr w:type="spellEnd"/>
      <w:r>
        <w:t xml:space="preserve">-Young, 2019).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countries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protectionism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1980s and 1990s and </w:t>
      </w:r>
      <w:proofErr w:type="spellStart"/>
      <w:r>
        <w:t>instituted</w:t>
      </w:r>
      <w:proofErr w:type="spellEnd"/>
      <w:r>
        <w:t xml:space="preserve"> large-</w:t>
      </w:r>
      <w:proofErr w:type="spellStart"/>
      <w:r>
        <w:t>scale</w:t>
      </w:r>
      <w:proofErr w:type="spellEnd"/>
      <w:r>
        <w:t xml:space="preserve"> trade </w:t>
      </w:r>
      <w:proofErr w:type="spellStart"/>
      <w:r>
        <w:t>reforms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countries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trade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GDP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. The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but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benefited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so.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such</w:t>
      </w:r>
      <w:r>
        <w:rPr>
          <w:spacing w:val="-8"/>
        </w:rPr>
        <w:t xml:space="preserve"> </w:t>
      </w:r>
      <w:proofErr w:type="spellStart"/>
      <w:r>
        <w:t>as</w:t>
      </w:r>
      <w:proofErr w:type="spellEnd"/>
      <w:r>
        <w:rPr>
          <w:spacing w:val="-10"/>
        </w:rPr>
        <w:t xml:space="preserve"> </w:t>
      </w:r>
      <w:proofErr w:type="spellStart"/>
      <w:r>
        <w:t>technology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macroeconomic</w:t>
      </w:r>
      <w:proofErr w:type="spellEnd"/>
      <w:r>
        <w:rPr>
          <w:spacing w:val="-9"/>
        </w:rPr>
        <w:t xml:space="preserve"> </w:t>
      </w:r>
      <w:proofErr w:type="spellStart"/>
      <w:r>
        <w:t>conditions</w:t>
      </w:r>
      <w:proofErr w:type="spellEnd"/>
      <w:r>
        <w:rPr>
          <w:spacing w:val="-8"/>
        </w:rPr>
        <w:t xml:space="preserve"> </w:t>
      </w:r>
      <w:proofErr w:type="spellStart"/>
      <w:r>
        <w:t>change</w:t>
      </w:r>
      <w:proofErr w:type="spellEnd"/>
      <w:r>
        <w:rPr>
          <w:spacing w:val="-8"/>
        </w:rPr>
        <w:t xml:space="preserve"> </w:t>
      </w:r>
      <w:proofErr w:type="spellStart"/>
      <w:r>
        <w:t>when</w:t>
      </w:r>
      <w:proofErr w:type="spellEnd"/>
      <w:r>
        <w:rPr>
          <w:spacing w:val="-5"/>
        </w:rPr>
        <w:t xml:space="preserve">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trade </w:t>
      </w:r>
      <w:proofErr w:type="spellStart"/>
      <w:r>
        <w:t>occur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high-quality </w:t>
      </w:r>
      <w:proofErr w:type="spellStart"/>
      <w:r>
        <w:t>data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additional </w:t>
      </w:r>
      <w:proofErr w:type="spellStart"/>
      <w:r>
        <w:t>challenge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(</w:t>
      </w:r>
      <w:proofErr w:type="spellStart"/>
      <w:r>
        <w:t>Hyeon</w:t>
      </w:r>
      <w:proofErr w:type="spellEnd"/>
      <w:r>
        <w:t xml:space="preserve">-Seung &amp; </w:t>
      </w:r>
      <w:proofErr w:type="spellStart"/>
      <w:r>
        <w:t>Cyn</w:t>
      </w:r>
      <w:proofErr w:type="spellEnd"/>
      <w:r>
        <w:t xml:space="preserve">-Young, 2019).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import</w:t>
      </w:r>
      <w:proofErr w:type="spellEnd"/>
      <w:r>
        <w:t>/</w:t>
      </w:r>
      <w:proofErr w:type="spellStart"/>
      <w:r>
        <w:t>export</w:t>
      </w:r>
      <w:proofErr w:type="spellEnd"/>
      <w:r>
        <w:rPr>
          <w:spacing w:val="-2"/>
        </w:rPr>
        <w:t xml:space="preserve"> </w:t>
      </w:r>
      <w:r>
        <w:t>trade.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2"/>
        <w:numPr>
          <w:ilvl w:val="1"/>
          <w:numId w:val="4"/>
        </w:numPr>
        <w:tabs>
          <w:tab w:val="left" w:pos="524"/>
        </w:tabs>
        <w:spacing w:before="81"/>
        <w:ind w:left="523" w:hanging="404"/>
      </w:pPr>
      <w:bookmarkStart w:id="14" w:name="_bookmark14"/>
      <w:bookmarkEnd w:id="14"/>
      <w:proofErr w:type="spellStart"/>
      <w:r>
        <w:lastRenderedPageBreak/>
        <w:t>How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Negative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Poor</w:t>
      </w:r>
    </w:p>
    <w:p w:rsidR="00782BC7" w:rsidRDefault="00782BC7">
      <w:pPr>
        <w:pStyle w:val="a3"/>
        <w:spacing w:before="8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harm</w:t>
      </w:r>
      <w:proofErr w:type="spellEnd"/>
      <w:r>
        <w:rPr>
          <w:spacing w:val="-3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 </w:t>
      </w:r>
      <w:proofErr w:type="spellStart"/>
      <w:r>
        <w:t>supporters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trade </w:t>
      </w:r>
      <w:proofErr w:type="spellStart"/>
      <w:r>
        <w:t>reforms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developing</w:t>
      </w:r>
      <w:proofErr w:type="spellEnd"/>
      <w:r>
        <w:rPr>
          <w:spacing w:val="-5"/>
        </w:rPr>
        <w:t xml:space="preserve"> </w:t>
      </w:r>
      <w:r>
        <w:t>countries</w:t>
      </w:r>
      <w:r>
        <w:rPr>
          <w:spacing w:val="-6"/>
        </w:rPr>
        <w:t xml:space="preserve"> </w:t>
      </w:r>
      <w:proofErr w:type="spellStart"/>
      <w:r>
        <w:t>could</w:t>
      </w:r>
      <w:proofErr w:type="spellEnd"/>
      <w:r>
        <w:rPr>
          <w:spacing w:val="-5"/>
        </w:rPr>
        <w:t xml:space="preserve"> </w:t>
      </w:r>
      <w:proofErr w:type="spellStart"/>
      <w:r>
        <w:t>potentially</w:t>
      </w:r>
      <w:proofErr w:type="spellEnd"/>
      <w:r>
        <w:rPr>
          <w:spacing w:val="-6"/>
        </w:rPr>
        <w:t xml:space="preserve"> </w:t>
      </w:r>
      <w:proofErr w:type="spellStart"/>
      <w:r>
        <w:t>result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unemployment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owing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distortion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. Poor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and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wage </w:t>
      </w:r>
      <w:proofErr w:type="spellStart"/>
      <w:r>
        <w:t>flexibility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omnipresent</w:t>
      </w:r>
      <w:proofErr w:type="spellEnd"/>
      <w:r>
        <w:t xml:space="preserve"> </w:t>
      </w:r>
      <w:proofErr w:type="spellStart"/>
      <w:r>
        <w:t>distortions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(</w:t>
      </w:r>
      <w:proofErr w:type="spellStart"/>
      <w:r>
        <w:t>Agenor</w:t>
      </w:r>
      <w:proofErr w:type="spellEnd"/>
      <w:r>
        <w:t>,</w:t>
      </w:r>
      <w:r>
        <w:rPr>
          <w:spacing w:val="-7"/>
        </w:rPr>
        <w:t xml:space="preserve"> </w:t>
      </w:r>
      <w:r>
        <w:t>2004).</w:t>
      </w:r>
    </w:p>
    <w:p w:rsidR="00782BC7" w:rsidRDefault="00782BC7">
      <w:pPr>
        <w:pStyle w:val="a3"/>
        <w:spacing w:before="5"/>
        <w:rPr>
          <w:sz w:val="31"/>
        </w:rPr>
      </w:pPr>
    </w:p>
    <w:p w:rsidR="00782BC7" w:rsidRDefault="00000000">
      <w:pPr>
        <w:pStyle w:val="2"/>
        <w:numPr>
          <w:ilvl w:val="2"/>
          <w:numId w:val="4"/>
        </w:numPr>
        <w:tabs>
          <w:tab w:val="left" w:pos="721"/>
        </w:tabs>
        <w:ind w:hanging="601"/>
      </w:pPr>
      <w:bookmarkStart w:id="15" w:name="_bookmark15"/>
      <w:bookmarkEnd w:id="15"/>
      <w:r>
        <w:t>Trade</w:t>
      </w:r>
      <w:r>
        <w:rPr>
          <w:spacing w:val="-6"/>
        </w:rPr>
        <w:t xml:space="preserve"> </w:t>
      </w:r>
      <w:proofErr w:type="spellStart"/>
      <w:r>
        <w:t>Openness</w:t>
      </w:r>
      <w:proofErr w:type="spellEnd"/>
    </w:p>
    <w:p w:rsidR="00782BC7" w:rsidRDefault="00782BC7">
      <w:pPr>
        <w:pStyle w:val="a3"/>
        <w:spacing w:before="11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proofErr w:type="spellStart"/>
      <w:r>
        <w:t>Despite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trade </w:t>
      </w:r>
      <w:proofErr w:type="spellStart"/>
      <w:r>
        <w:t>liberalisation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permanently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boost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portray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.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power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(</w:t>
      </w:r>
      <w:proofErr w:type="spellStart"/>
      <w:r>
        <w:t>Agenor</w:t>
      </w:r>
      <w:proofErr w:type="spellEnd"/>
      <w:r>
        <w:t xml:space="preserve">, 2004). The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rate and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and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rigidities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rPr>
          <w:spacing w:val="-12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labour</w:t>
      </w:r>
      <w:proofErr w:type="spellEnd"/>
      <w:r>
        <w:rPr>
          <w:spacing w:val="-11"/>
        </w:rPr>
        <w:t xml:space="preserve"> </w:t>
      </w:r>
      <w:proofErr w:type="spellStart"/>
      <w:r>
        <w:t>categories</w:t>
      </w:r>
      <w:proofErr w:type="spellEnd"/>
      <w:r>
        <w:rPr>
          <w:spacing w:val="-10"/>
        </w:rPr>
        <w:t xml:space="preserve"> </w:t>
      </w:r>
      <w:proofErr w:type="spellStart"/>
      <w:r>
        <w:t>from</w:t>
      </w:r>
      <w:proofErr w:type="spellEnd"/>
      <w:r>
        <w:rPr>
          <w:spacing w:val="-11"/>
        </w:rPr>
        <w:t xml:space="preserve"> </w:t>
      </w:r>
      <w:r>
        <w:t>non-</w:t>
      </w:r>
      <w:proofErr w:type="spellStart"/>
      <w:r>
        <w:t>tradable</w:t>
      </w:r>
      <w:proofErr w:type="spellEnd"/>
      <w:r>
        <w:rPr>
          <w:spacing w:val="-11"/>
        </w:rPr>
        <w:t xml:space="preserve"> </w:t>
      </w:r>
      <w:proofErr w:type="spellStart"/>
      <w:r>
        <w:t>to</w:t>
      </w:r>
      <w:proofErr w:type="spellEnd"/>
      <w:r>
        <w:rPr>
          <w:spacing w:val="-11"/>
        </w:rPr>
        <w:t xml:space="preserve"> </w:t>
      </w:r>
      <w:proofErr w:type="spellStart"/>
      <w:r>
        <w:t>tradable</w:t>
      </w:r>
      <w:proofErr w:type="spellEnd"/>
      <w:r>
        <w:rPr>
          <w:spacing w:val="-11"/>
        </w:rPr>
        <w:t xml:space="preserve"> </w:t>
      </w:r>
      <w:proofErr w:type="spellStart"/>
      <w:r>
        <w:t>sectors</w:t>
      </w:r>
      <w:proofErr w:type="spellEnd"/>
      <w:r>
        <w:rPr>
          <w:spacing w:val="-11"/>
        </w:rPr>
        <w:t xml:space="preserve"> </w:t>
      </w:r>
      <w:proofErr w:type="spellStart"/>
      <w:r>
        <w:t>involved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tariff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(Segal &amp; </w:t>
      </w:r>
      <w:proofErr w:type="spellStart"/>
      <w:r>
        <w:t>Brawly</w:t>
      </w:r>
      <w:proofErr w:type="spellEnd"/>
      <w:r>
        <w:t xml:space="preserve">, 2009). Trade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technologically</w:t>
      </w:r>
      <w:proofErr w:type="spellEnd"/>
      <w:r>
        <w:t xml:space="preserve"> and </w:t>
      </w:r>
      <w:proofErr w:type="spellStart"/>
      <w:r>
        <w:t>possesses</w:t>
      </w:r>
      <w:proofErr w:type="spellEnd"/>
      <w:r>
        <w:t xml:space="preserve"> an initial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in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characterised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time (</w:t>
      </w:r>
      <w:proofErr w:type="spellStart"/>
      <w:r>
        <w:t>Nwaka</w:t>
      </w:r>
      <w:proofErr w:type="spellEnd"/>
      <w:r>
        <w:t xml:space="preserve"> et al.,</w:t>
      </w:r>
      <w:r>
        <w:rPr>
          <w:spacing w:val="-17"/>
        </w:rPr>
        <w:t xml:space="preserve"> </w:t>
      </w:r>
      <w:r>
        <w:t>2015).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5"/>
        <w:jc w:val="both"/>
      </w:pPr>
      <w:proofErr w:type="spellStart"/>
      <w:r>
        <w:t>Furthermore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exports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trade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embrace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technologies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an adverse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sector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Nwaka</w:t>
      </w:r>
      <w:proofErr w:type="spellEnd"/>
      <w:r>
        <w:rPr>
          <w:spacing w:val="-10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</w:t>
      </w:r>
      <w:r>
        <w:rPr>
          <w:spacing w:val="-11"/>
        </w:rPr>
        <w:t xml:space="preserve"> </w:t>
      </w:r>
      <w:r>
        <w:t>2015).</w:t>
      </w:r>
      <w:r>
        <w:rPr>
          <w:spacing w:val="-8"/>
        </w:rPr>
        <w:t xml:space="preserve"> </w:t>
      </w:r>
      <w:r>
        <w:t>Trade</w:t>
      </w:r>
      <w:r>
        <w:rPr>
          <w:spacing w:val="-8"/>
        </w:rPr>
        <w:t xml:space="preserve"> </w:t>
      </w:r>
      <w:proofErr w:type="spellStart"/>
      <w:r>
        <w:t>liberalisation</w:t>
      </w:r>
      <w:proofErr w:type="spellEnd"/>
      <w:r>
        <w:rPr>
          <w:spacing w:val="-10"/>
        </w:rPr>
        <w:t xml:space="preserve"> </w:t>
      </w:r>
      <w:proofErr w:type="spellStart"/>
      <w:r>
        <w:t>may</w:t>
      </w:r>
      <w:proofErr w:type="spellEnd"/>
      <w:r>
        <w:rPr>
          <w:spacing w:val="-12"/>
        </w:rPr>
        <w:t xml:space="preserve"> </w:t>
      </w:r>
      <w:r>
        <w:t>also</w:t>
      </w:r>
      <w:r>
        <w:rPr>
          <w:spacing w:val="-9"/>
        </w:rPr>
        <w:t xml:space="preserve"> </w:t>
      </w:r>
      <w:proofErr w:type="spellStart"/>
      <w:r>
        <w:t>stem</w:t>
      </w:r>
      <w:proofErr w:type="spellEnd"/>
      <w:r>
        <w:rPr>
          <w:spacing w:val="-8"/>
        </w:rPr>
        <w:t xml:space="preserve"> </w:t>
      </w:r>
      <w:proofErr w:type="spellStart"/>
      <w:r>
        <w:t>demand</w:t>
      </w:r>
      <w:proofErr w:type="spellEnd"/>
      <w:r>
        <w:rPr>
          <w:spacing w:val="-11"/>
        </w:rPr>
        <w:t xml:space="preserve"> </w:t>
      </w:r>
      <w:proofErr w:type="spellStart"/>
      <w:r>
        <w:t>for</w:t>
      </w:r>
      <w:proofErr w:type="spellEnd"/>
      <w:r>
        <w:rPr>
          <w:spacing w:val="-10"/>
        </w:rPr>
        <w:t xml:space="preserve"> </w:t>
      </w:r>
      <w:proofErr w:type="spellStart"/>
      <w:r>
        <w:t>skilled</w:t>
      </w:r>
      <w:proofErr w:type="spellEnd"/>
      <w:r>
        <w:rPr>
          <w:spacing w:val="-11"/>
        </w:rPr>
        <w:t xml:space="preserve"> </w:t>
      </w:r>
      <w:proofErr w:type="spellStart"/>
      <w:r>
        <w:t>labour</w:t>
      </w:r>
      <w:proofErr w:type="spellEnd"/>
      <w:r>
        <w:t xml:space="preserve">,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worsening</w:t>
      </w:r>
      <w:proofErr w:type="spellEnd"/>
      <w:r>
        <w:t xml:space="preserve"> wage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trade </w:t>
      </w:r>
      <w:proofErr w:type="spellStart"/>
      <w:r>
        <w:t>openness</w:t>
      </w:r>
      <w:proofErr w:type="spellEnd"/>
      <w:r>
        <w:t xml:space="preserve"> in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and Asia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1980s and 1990s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worsening</w:t>
      </w:r>
      <w:proofErr w:type="spellEnd"/>
      <w:r>
        <w:rPr>
          <w:spacing w:val="37"/>
        </w:rPr>
        <w:t xml:space="preserve"> </w:t>
      </w:r>
      <w:r>
        <w:t>wage</w:t>
      </w:r>
      <w:r>
        <w:rPr>
          <w:spacing w:val="36"/>
        </w:rPr>
        <w:t xml:space="preserve"> </w:t>
      </w:r>
      <w:proofErr w:type="spellStart"/>
      <w:r>
        <w:t>inequality</w:t>
      </w:r>
      <w:proofErr w:type="spellEnd"/>
      <w:r>
        <w:t>,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proofErr w:type="spellStart"/>
      <w:r>
        <w:t>return</w:t>
      </w:r>
      <w:proofErr w:type="spellEnd"/>
      <w:r>
        <w:rPr>
          <w:spacing w:val="36"/>
        </w:rPr>
        <w:t xml:space="preserve"> </w:t>
      </w:r>
      <w:proofErr w:type="spellStart"/>
      <w:r>
        <w:t>to</w:t>
      </w:r>
      <w:proofErr w:type="spellEnd"/>
      <w:r>
        <w:rPr>
          <w:spacing w:val="37"/>
        </w:rPr>
        <w:t xml:space="preserve"> </w:t>
      </w:r>
      <w:proofErr w:type="spellStart"/>
      <w:r>
        <w:t>skilled</w:t>
      </w:r>
      <w:proofErr w:type="spellEnd"/>
      <w:r>
        <w:rPr>
          <w:spacing w:val="37"/>
        </w:rPr>
        <w:t xml:space="preserve"> </w:t>
      </w:r>
      <w:proofErr w:type="spellStart"/>
      <w:r>
        <w:t>labour</w:t>
      </w:r>
      <w:proofErr w:type="spellEnd"/>
      <w:r>
        <w:rPr>
          <w:spacing w:val="35"/>
        </w:rPr>
        <w:t xml:space="preserve"> </w:t>
      </w:r>
      <w:r>
        <w:t>relative</w:t>
      </w:r>
      <w:r>
        <w:rPr>
          <w:spacing w:val="37"/>
        </w:rPr>
        <w:t xml:space="preserve"> </w:t>
      </w:r>
      <w:proofErr w:type="spellStart"/>
      <w:r>
        <w:t>to</w:t>
      </w:r>
      <w:proofErr w:type="spellEnd"/>
      <w:r>
        <w:rPr>
          <w:spacing w:val="34"/>
        </w:rPr>
        <w:t xml:space="preserve"> </w:t>
      </w:r>
      <w:proofErr w:type="spellStart"/>
      <w:r>
        <w:t>unskilled</w:t>
      </w:r>
      <w:proofErr w:type="spellEnd"/>
      <w:r>
        <w:rPr>
          <w:spacing w:val="37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36"/>
        </w:rPr>
        <w:t xml:space="preserve"> </w:t>
      </w:r>
      <w:r>
        <w:t>and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4"/>
        <w:jc w:val="both"/>
      </w:pPr>
      <w:proofErr w:type="spellStart"/>
      <w:r>
        <w:lastRenderedPageBreak/>
        <w:t>increased</w:t>
      </w:r>
      <w:proofErr w:type="spellEnd"/>
      <w:r>
        <w:t xml:space="preserve"> professional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(Segal &amp; </w:t>
      </w:r>
      <w:proofErr w:type="spellStart"/>
      <w:r>
        <w:t>Brawly</w:t>
      </w:r>
      <w:proofErr w:type="spellEnd"/>
      <w:r>
        <w:t xml:space="preserve">, 2009). This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trade </w:t>
      </w:r>
      <w:proofErr w:type="spellStart"/>
      <w:r>
        <w:t>liberalisation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skilled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(Segal &amp; </w:t>
      </w:r>
      <w:proofErr w:type="spellStart"/>
      <w:r>
        <w:t>Brawly</w:t>
      </w:r>
      <w:proofErr w:type="spellEnd"/>
      <w:r>
        <w:t>, 2009).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4"/>
        <w:jc w:val="both"/>
      </w:pPr>
      <w:r>
        <w:t xml:space="preserve">The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relative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and </w:t>
      </w:r>
      <w:proofErr w:type="spellStart"/>
      <w:r>
        <w:t>tariffs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overseas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tariffs</w:t>
      </w:r>
      <w:proofErr w:type="spellEnd"/>
      <w:r>
        <w:t xml:space="preserve"> </w:t>
      </w:r>
      <w:proofErr w:type="spellStart"/>
      <w:r>
        <w:t>translates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a high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substitutability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and </w:t>
      </w:r>
      <w:proofErr w:type="spellStart"/>
      <w:r>
        <w:t>unskilled</w:t>
      </w:r>
      <w:proofErr w:type="spellEnd"/>
      <w: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demand</w:t>
      </w:r>
      <w:proofErr w:type="spellEnd"/>
      <w:r>
        <w:rPr>
          <w:spacing w:val="-12"/>
        </w:rPr>
        <w:t xml:space="preserve"> </w:t>
      </w:r>
      <w:proofErr w:type="spellStart"/>
      <w:r>
        <w:t>for</w:t>
      </w:r>
      <w:proofErr w:type="spellEnd"/>
      <w:r>
        <w:rPr>
          <w:spacing w:val="-11"/>
        </w:rPr>
        <w:t xml:space="preserve"> </w:t>
      </w:r>
      <w:proofErr w:type="spellStart"/>
      <w:r>
        <w:t>skilled</w:t>
      </w:r>
      <w:proofErr w:type="spellEnd"/>
      <w:r>
        <w:rPr>
          <w:spacing w:val="-11"/>
        </w:rPr>
        <w:t xml:space="preserve"> </w:t>
      </w:r>
      <w:proofErr w:type="spellStart"/>
      <w:r>
        <w:t>labour</w:t>
      </w:r>
      <w:proofErr w:type="spellEnd"/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proofErr w:type="spellStart"/>
      <w:r>
        <w:t>increase</w:t>
      </w:r>
      <w:proofErr w:type="spellEnd"/>
      <w:r>
        <w:rPr>
          <w:spacing w:val="-12"/>
        </w:rPr>
        <w:t xml:space="preserve"> </w:t>
      </w:r>
      <w:r>
        <w:t>(</w:t>
      </w:r>
      <w:proofErr w:type="spellStart"/>
      <w:r>
        <w:t>Nwaka</w:t>
      </w:r>
      <w:proofErr w:type="spellEnd"/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2015),</w:t>
      </w:r>
      <w:r>
        <w:rPr>
          <w:spacing w:val="-11"/>
        </w:rPr>
        <w:t xml:space="preserve"> </w:t>
      </w:r>
      <w:proofErr w:type="spellStart"/>
      <w:r>
        <w:t>which</w:t>
      </w:r>
      <w:proofErr w:type="spellEnd"/>
      <w:r>
        <w:rPr>
          <w:spacing w:val="-11"/>
        </w:rPr>
        <w:t xml:space="preserve"> </w:t>
      </w:r>
      <w:proofErr w:type="spellStart"/>
      <w:r>
        <w:t>widens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t xml:space="preserve"> wage</w:t>
      </w:r>
      <w:r>
        <w:rPr>
          <w:spacing w:val="-8"/>
        </w:rPr>
        <w:t xml:space="preserve"> </w:t>
      </w:r>
      <w:proofErr w:type="spellStart"/>
      <w:r>
        <w:t>gap</w:t>
      </w:r>
      <w:proofErr w:type="spellEnd"/>
      <w:r>
        <w:rPr>
          <w:spacing w:val="-11"/>
        </w:rPr>
        <w:t xml:space="preserve"> </w:t>
      </w:r>
      <w:proofErr w:type="spellStart"/>
      <w:r>
        <w:t>between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unskilled</w:t>
      </w:r>
      <w:proofErr w:type="spellEnd"/>
      <w:r>
        <w:rPr>
          <w:spacing w:val="-8"/>
        </w:rPr>
        <w:t xml:space="preserve"> </w:t>
      </w:r>
      <w:proofErr w:type="spellStart"/>
      <w:r>
        <w:t>workforce</w:t>
      </w:r>
      <w:proofErr w:type="spellEnd"/>
      <w:r>
        <w:t>.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demand</w:t>
      </w:r>
      <w:proofErr w:type="spellEnd"/>
      <w:r>
        <w:rPr>
          <w:spacing w:val="-11"/>
        </w:rPr>
        <w:t xml:space="preserve"> </w:t>
      </w:r>
      <w:proofErr w:type="spellStart"/>
      <w:r>
        <w:t>for</w:t>
      </w:r>
      <w:proofErr w:type="spellEnd"/>
      <w:r>
        <w:rPr>
          <w:spacing w:val="-9"/>
        </w:rPr>
        <w:t xml:space="preserve"> </w:t>
      </w:r>
      <w:proofErr w:type="spellStart"/>
      <w:r>
        <w:t>unskilled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declines</w:t>
      </w:r>
      <w:proofErr w:type="spellEnd"/>
      <w:r>
        <w:t xml:space="preserve">, </w:t>
      </w:r>
      <w:proofErr w:type="spellStart"/>
      <w:r>
        <w:t>unemployment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and </w:t>
      </w:r>
      <w:proofErr w:type="spellStart"/>
      <w:r>
        <w:t>translates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heightened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imperfect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worsening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and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unskilled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collateral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(Segal &amp; </w:t>
      </w:r>
      <w:proofErr w:type="spellStart"/>
      <w:r>
        <w:t>Brawly</w:t>
      </w:r>
      <w:proofErr w:type="spellEnd"/>
      <w:r>
        <w:t xml:space="preserve">, 2009). </w:t>
      </w:r>
      <w:proofErr w:type="spellStart"/>
      <w:r>
        <w:t>Consequently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considerably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rPr>
          <w:spacing w:val="-1"/>
        </w:rPr>
        <w:t xml:space="preserve"> </w:t>
      </w:r>
      <w:proofErr w:type="spellStart"/>
      <w:r>
        <w:t>trap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0"/>
        <w:jc w:val="both"/>
      </w:pPr>
      <w:r>
        <w:t xml:space="preserve">The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accumulation</w:t>
      </w:r>
      <w:proofErr w:type="spellEnd"/>
      <w:r>
        <w:t xml:space="preserve"> and trade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(</w:t>
      </w:r>
      <w:proofErr w:type="spellStart"/>
      <w:r>
        <w:t>Nwaka</w:t>
      </w:r>
      <w:proofErr w:type="spellEnd"/>
      <w:r>
        <w:t xml:space="preserve"> et al., 2015). As </w:t>
      </w:r>
      <w:proofErr w:type="spellStart"/>
      <w:r>
        <w:t>unskilled</w:t>
      </w:r>
      <w:proofErr w:type="spellEnd"/>
      <w:r>
        <w:rPr>
          <w:spacing w:val="-16"/>
        </w:rPr>
        <w:t xml:space="preserve"> </w:t>
      </w:r>
      <w:proofErr w:type="spellStart"/>
      <w:r>
        <w:t>workers</w:t>
      </w:r>
      <w:proofErr w:type="spellEnd"/>
      <w:r>
        <w:rPr>
          <w:spacing w:val="-17"/>
        </w:rPr>
        <w:t xml:space="preserve"> </w:t>
      </w:r>
      <w:proofErr w:type="spellStart"/>
      <w:r>
        <w:t>learn</w:t>
      </w:r>
      <w:proofErr w:type="spellEnd"/>
      <w:r>
        <w:rPr>
          <w:spacing w:val="-19"/>
        </w:rPr>
        <w:t xml:space="preserve"> </w:t>
      </w:r>
      <w:proofErr w:type="spellStart"/>
      <w:r>
        <w:t>new</w:t>
      </w:r>
      <w:proofErr w:type="spellEnd"/>
      <w:r>
        <w:rPr>
          <w:spacing w:val="-17"/>
        </w:rPr>
        <w:t xml:space="preserve"> </w:t>
      </w:r>
      <w:proofErr w:type="spellStart"/>
      <w:r>
        <w:t>skills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degree</w:t>
      </w:r>
      <w:proofErr w:type="spellEnd"/>
      <w:r>
        <w:rPr>
          <w:spacing w:val="-18"/>
        </w:rPr>
        <w:t xml:space="preserve"> </w:t>
      </w:r>
      <w:proofErr w:type="spellStart"/>
      <w:r>
        <w:t>of</w:t>
      </w:r>
      <w:proofErr w:type="spellEnd"/>
      <w:r>
        <w:rPr>
          <w:spacing w:val="-16"/>
        </w:rPr>
        <w:t xml:space="preserve"> </w:t>
      </w:r>
      <w:r>
        <w:t>human</w:t>
      </w:r>
      <w:r>
        <w:rPr>
          <w:spacing w:val="-16"/>
        </w:rPr>
        <w:t xml:space="preserve"> </w:t>
      </w:r>
      <w:proofErr w:type="spellStart"/>
      <w:r>
        <w:t>capital</w:t>
      </w:r>
      <w:proofErr w:type="spellEnd"/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8"/>
        </w:rPr>
        <w:t xml:space="preserve"> </w:t>
      </w:r>
      <w:proofErr w:type="spellStart"/>
      <w:r>
        <w:t>nation</w:t>
      </w:r>
      <w:proofErr w:type="spellEnd"/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 xml:space="preserve">individual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 trade </w:t>
      </w:r>
      <w:proofErr w:type="spellStart"/>
      <w:r>
        <w:t>regimes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 human </w:t>
      </w:r>
      <w:proofErr w:type="spellStart"/>
      <w:r>
        <w:t>capital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imports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-intensive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countries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incentive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premium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,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(</w:t>
      </w:r>
      <w:proofErr w:type="spellStart"/>
      <w:r>
        <w:t>Kawano</w:t>
      </w:r>
      <w:proofErr w:type="spellEnd"/>
      <w:r>
        <w:t xml:space="preserve"> et</w:t>
      </w:r>
      <w:r>
        <w:rPr>
          <w:spacing w:val="-23"/>
        </w:rPr>
        <w:t xml:space="preserve"> </w:t>
      </w:r>
      <w:r>
        <w:t>al.,2017).</w:t>
      </w:r>
    </w:p>
    <w:p w:rsidR="00782BC7" w:rsidRDefault="00782BC7">
      <w:pPr>
        <w:pStyle w:val="a3"/>
        <w:spacing w:before="6"/>
        <w:rPr>
          <w:sz w:val="31"/>
        </w:rPr>
      </w:pPr>
    </w:p>
    <w:p w:rsidR="00782BC7" w:rsidRDefault="00000000">
      <w:pPr>
        <w:pStyle w:val="2"/>
        <w:numPr>
          <w:ilvl w:val="2"/>
          <w:numId w:val="4"/>
        </w:numPr>
        <w:tabs>
          <w:tab w:val="left" w:pos="723"/>
        </w:tabs>
        <w:ind w:left="722" w:hanging="603"/>
      </w:pPr>
      <w:bookmarkStart w:id="16" w:name="_bookmark16"/>
      <w:bookmarkEnd w:id="16"/>
      <w:r>
        <w:t>Financial</w:t>
      </w:r>
      <w:r>
        <w:rPr>
          <w:spacing w:val="-3"/>
        </w:rPr>
        <w:t xml:space="preserve"> </w:t>
      </w:r>
      <w:r>
        <w:t>Integration</w:t>
      </w:r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proofErr w:type="spellStart"/>
      <w:r>
        <w:t>Although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integration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r>
        <w:t>international</w:t>
      </w:r>
      <w:r>
        <w:rPr>
          <w:spacing w:val="-8"/>
        </w:rPr>
        <w:t xml:space="preserve"> </w:t>
      </w:r>
      <w:proofErr w:type="spellStart"/>
      <w:r>
        <w:t>financial</w:t>
      </w:r>
      <w:proofErr w:type="spellEnd"/>
      <w:r>
        <w:rPr>
          <w:spacing w:val="-8"/>
        </w:rPr>
        <w:t xml:space="preserve"> </w:t>
      </w:r>
      <w:proofErr w:type="spellStart"/>
      <w:r>
        <w:t>markets</w:t>
      </w:r>
      <w:proofErr w:type="spellEnd"/>
      <w:r>
        <w:rPr>
          <w:spacing w:val="-10"/>
        </w:rPr>
        <w:t xml:space="preserve"> </w:t>
      </w:r>
      <w:proofErr w:type="spellStart"/>
      <w:r>
        <w:t>may</w:t>
      </w:r>
      <w:proofErr w:type="spellEnd"/>
      <w:r>
        <w:rPr>
          <w:spacing w:val="-7"/>
        </w:rPr>
        <w:t xml:space="preserve"> </w:t>
      </w:r>
      <w:proofErr w:type="spellStart"/>
      <w:r>
        <w:t>create</w:t>
      </w:r>
      <w:proofErr w:type="spellEnd"/>
      <w:r>
        <w:rPr>
          <w:spacing w:val="-7"/>
        </w:rPr>
        <w:t xml:space="preserve"> </w:t>
      </w:r>
      <w:r>
        <w:t>substantial</w:t>
      </w:r>
      <w:r>
        <w:rPr>
          <w:spacing w:val="-10"/>
        </w:rPr>
        <w:t xml:space="preserve"> </w:t>
      </w:r>
      <w:proofErr w:type="spellStart"/>
      <w:r>
        <w:t>gains</w:t>
      </w:r>
      <w:proofErr w:type="spellEnd"/>
      <w:r>
        <w:rPr>
          <w:spacing w:val="-7"/>
        </w:rPr>
        <w:t xml:space="preserve"> </w:t>
      </w:r>
      <w:r>
        <w:t xml:space="preserve">in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long</w:t>
      </w:r>
      <w:proofErr w:type="spellEnd"/>
      <w:r>
        <w:rPr>
          <w:spacing w:val="-9"/>
        </w:rPr>
        <w:t xml:space="preserve"> </w:t>
      </w:r>
      <w:proofErr w:type="spellStart"/>
      <w:r>
        <w:t>terms</w:t>
      </w:r>
      <w:proofErr w:type="spellEnd"/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high</w:t>
      </w:r>
      <w:r>
        <w:rPr>
          <w:spacing w:val="-10"/>
        </w:rPr>
        <w:t xml:space="preserve"> </w:t>
      </w:r>
      <w:proofErr w:type="spellStart"/>
      <w:r>
        <w:t>degree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economic</w:t>
      </w:r>
      <w:proofErr w:type="spellEnd"/>
      <w:r>
        <w:rPr>
          <w:spacing w:val="-10"/>
        </w:rPr>
        <w:t xml:space="preserve"> </w:t>
      </w:r>
      <w:proofErr w:type="spellStart"/>
      <w:r>
        <w:t>openness</w:t>
      </w:r>
      <w:proofErr w:type="spellEnd"/>
      <w:r>
        <w:rPr>
          <w:spacing w:val="-10"/>
        </w:rPr>
        <w:t xml:space="preserve"> </w:t>
      </w:r>
      <w:proofErr w:type="spellStart"/>
      <w:r>
        <w:t>may</w:t>
      </w:r>
      <w:proofErr w:type="spellEnd"/>
      <w:r>
        <w:rPr>
          <w:spacing w:val="-10"/>
        </w:rPr>
        <w:t xml:space="preserve"> </w:t>
      </w:r>
      <w:r>
        <w:t>also</w:t>
      </w:r>
      <w:r>
        <w:rPr>
          <w:spacing w:val="-6"/>
        </w:rPr>
        <w:t xml:space="preserve"> </w:t>
      </w:r>
      <w:proofErr w:type="spellStart"/>
      <w:r>
        <w:t>generate</w:t>
      </w:r>
      <w:proofErr w:type="spellEnd"/>
      <w:r>
        <w:rPr>
          <w:spacing w:val="-8"/>
        </w:rPr>
        <w:t xml:space="preserve"> </w:t>
      </w:r>
      <w:proofErr w:type="spellStart"/>
      <w:r>
        <w:t>significant</w:t>
      </w:r>
      <w:proofErr w:type="spellEnd"/>
      <w:r>
        <w:rPr>
          <w:spacing w:val="-9"/>
        </w:rPr>
        <w:t xml:space="preserve"> </w:t>
      </w:r>
      <w:proofErr w:type="spellStart"/>
      <w:r>
        <w:t>short</w:t>
      </w:r>
      <w:proofErr w:type="spellEnd"/>
      <w:r>
        <w:t xml:space="preserve">-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(Segal &amp; </w:t>
      </w:r>
      <w:proofErr w:type="spellStart"/>
      <w:r>
        <w:t>Brawly</w:t>
      </w:r>
      <w:proofErr w:type="spellEnd"/>
      <w:r>
        <w:t xml:space="preserve">, 2009).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inflows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reversals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inflows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rapid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and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(Naceur &amp; Zhang, 2016). The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noticeable</w:t>
      </w:r>
      <w:proofErr w:type="spellEnd"/>
      <w:r>
        <w:t xml:space="preserve"> </w:t>
      </w:r>
      <w:r>
        <w:rPr>
          <w:spacing w:val="-3"/>
        </w:rPr>
        <w:t xml:space="preserve">in </w:t>
      </w:r>
      <w:r>
        <w:t xml:space="preserve">countries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poorly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in </w:t>
      </w:r>
      <w:proofErr w:type="spellStart"/>
      <w:r>
        <w:t>appropriately</w:t>
      </w:r>
      <w:proofErr w:type="spellEnd"/>
      <w:r>
        <w:t xml:space="preserve"> </w:t>
      </w:r>
      <w:proofErr w:type="spellStart"/>
      <w:r>
        <w:t>sequenced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liberalisation</w:t>
      </w:r>
      <w:proofErr w:type="spellEnd"/>
      <w:r>
        <w:t xml:space="preserve"> and </w:t>
      </w:r>
      <w:proofErr w:type="spellStart"/>
      <w:r>
        <w:t>imprudent</w:t>
      </w:r>
      <w:proofErr w:type="spellEnd"/>
      <w:r>
        <w:t xml:space="preserve"> </w:t>
      </w:r>
      <w:proofErr w:type="spellStart"/>
      <w:r>
        <w:t>sovereign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. The </w:t>
      </w:r>
      <w:proofErr w:type="spellStart"/>
      <w:r>
        <w:t>critical</w:t>
      </w:r>
      <w:proofErr w:type="spellEnd"/>
      <w:r>
        <w:rPr>
          <w:spacing w:val="-11"/>
        </w:rPr>
        <w:t xml:space="preserve"> </w:t>
      </w:r>
      <w:proofErr w:type="spellStart"/>
      <w:r>
        <w:t>challenge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6"/>
        <w:jc w:val="both"/>
      </w:pPr>
      <w:proofErr w:type="spellStart"/>
      <w:r>
        <w:lastRenderedPageBreak/>
        <w:t>associated</w:t>
      </w:r>
      <w:proofErr w:type="spellEnd"/>
      <w:r>
        <w:rPr>
          <w:spacing w:val="-12"/>
        </w:rPr>
        <w:t xml:space="preserve"> </w:t>
      </w:r>
      <w:proofErr w:type="spellStart"/>
      <w:r>
        <w:t>with</w:t>
      </w:r>
      <w:proofErr w:type="spellEnd"/>
      <w:r>
        <w:rPr>
          <w:spacing w:val="-12"/>
        </w:rPr>
        <w:t xml:space="preserve"> </w:t>
      </w:r>
      <w:proofErr w:type="spellStart"/>
      <w:r>
        <w:t>economic</w:t>
      </w:r>
      <w:proofErr w:type="spellEnd"/>
      <w:r>
        <w:rPr>
          <w:spacing w:val="-12"/>
        </w:rPr>
        <w:t xml:space="preserve"> </w:t>
      </w:r>
      <w:proofErr w:type="spellStart"/>
      <w:r>
        <w:t>openness</w:t>
      </w:r>
      <w:proofErr w:type="spellEnd"/>
      <w:r>
        <w:rPr>
          <w:spacing w:val="-12"/>
        </w:rPr>
        <w:t xml:space="preserve"> </w:t>
      </w:r>
      <w:proofErr w:type="spellStart"/>
      <w:r>
        <w:t>is</w:t>
      </w:r>
      <w:proofErr w:type="spellEnd"/>
      <w:r>
        <w:rPr>
          <w:spacing w:val="-12"/>
        </w:rPr>
        <w:t xml:space="preserve"> </w:t>
      </w:r>
      <w:proofErr w:type="spellStart"/>
      <w:r>
        <w:t>that</w:t>
      </w:r>
      <w:proofErr w:type="spellEnd"/>
      <w:r>
        <w:rPr>
          <w:spacing w:val="-14"/>
        </w:rPr>
        <w:t xml:space="preserve"> </w:t>
      </w:r>
      <w:proofErr w:type="spellStart"/>
      <w:r>
        <w:t>access</w:t>
      </w:r>
      <w:proofErr w:type="spellEnd"/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13"/>
        </w:rPr>
        <w:t xml:space="preserve"> </w:t>
      </w:r>
      <w:proofErr w:type="spellStart"/>
      <w:r>
        <w:t>world</w:t>
      </w:r>
      <w:proofErr w:type="spellEnd"/>
      <w:r>
        <w:rPr>
          <w:spacing w:val="-13"/>
        </w:rPr>
        <w:t xml:space="preserve"> </w:t>
      </w:r>
      <w:proofErr w:type="spellStart"/>
      <w:r>
        <w:t>capital</w:t>
      </w:r>
      <w:proofErr w:type="spellEnd"/>
      <w:r>
        <w:rPr>
          <w:spacing w:val="-16"/>
        </w:rPr>
        <w:t xml:space="preserve"> </w:t>
      </w:r>
      <w:proofErr w:type="spellStart"/>
      <w:r>
        <w:t>markets</w:t>
      </w:r>
      <w:proofErr w:type="spellEnd"/>
      <w:r>
        <w:rPr>
          <w:spacing w:val="-11"/>
        </w:rPr>
        <w:t xml:space="preserve"> </w:t>
      </w:r>
      <w:proofErr w:type="spellStart"/>
      <w:r>
        <w:t>is</w:t>
      </w:r>
      <w:proofErr w:type="spellEnd"/>
      <w:r>
        <w:rPr>
          <w:spacing w:val="-15"/>
        </w:rPr>
        <w:t xml:space="preserve"> </w:t>
      </w:r>
      <w:proofErr w:type="spellStart"/>
      <w:r>
        <w:t>asymmetric</w:t>
      </w:r>
      <w:proofErr w:type="spellEnd"/>
      <w:r>
        <w:t xml:space="preserve"> (Segal &amp; </w:t>
      </w:r>
      <w:proofErr w:type="spellStart"/>
      <w:r>
        <w:t>Brawly</w:t>
      </w:r>
      <w:proofErr w:type="spellEnd"/>
      <w:r>
        <w:t>,</w:t>
      </w:r>
      <w:r>
        <w:rPr>
          <w:spacing w:val="-4"/>
        </w:rPr>
        <w:t xml:space="preserve"> </w:t>
      </w:r>
      <w:r>
        <w:t>2009).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5"/>
        <w:jc w:val="both"/>
      </w:pP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prosperous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world</w:t>
      </w:r>
      <w:proofErr w:type="spellEnd"/>
      <w:r>
        <w:rPr>
          <w:spacing w:val="-41"/>
        </w:rP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 in boom </w:t>
      </w:r>
      <w:proofErr w:type="spellStart"/>
      <w:r>
        <w:t>periods</w:t>
      </w:r>
      <w:proofErr w:type="spellEnd"/>
      <w:r>
        <w:t xml:space="preserve"> but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 in global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downturns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pro-</w:t>
      </w:r>
      <w:proofErr w:type="spellStart"/>
      <w:r>
        <w:t>cyclical</w:t>
      </w:r>
      <w:proofErr w:type="spellEnd"/>
      <w:r>
        <w:t>. Pro-</w:t>
      </w:r>
      <w:proofErr w:type="spellStart"/>
      <w:r>
        <w:t>cyclicality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and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rPr>
          <w:color w:val="202124"/>
        </w:rPr>
        <w:t>unforeseen</w:t>
      </w:r>
      <w:proofErr w:type="spellEnd"/>
      <w:r>
        <w:rPr>
          <w:color w:val="202124"/>
        </w:rPr>
        <w:t xml:space="preserve"> negative </w:t>
      </w:r>
      <w:proofErr w:type="spellStart"/>
      <w:r>
        <w:rPr>
          <w:color w:val="202124"/>
        </w:rPr>
        <w:t>consequences</w:t>
      </w:r>
      <w:proofErr w:type="spellEnd"/>
      <w:r>
        <w:rPr>
          <w:color w:val="202124"/>
        </w:rPr>
        <w:t xml:space="preserve"> on </w:t>
      </w:r>
      <w:proofErr w:type="spellStart"/>
      <w:r>
        <w:rPr>
          <w:color w:val="202124"/>
        </w:rPr>
        <w:t>macroeconomic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stability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that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has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the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opposite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effect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of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what</w:t>
      </w:r>
      <w:proofErr w:type="spellEnd"/>
      <w:r>
        <w:rPr>
          <w:color w:val="202124"/>
        </w:rPr>
        <w:t xml:space="preserve"> was </w:t>
      </w:r>
      <w:proofErr w:type="spellStart"/>
      <w:r>
        <w:rPr>
          <w:color w:val="202124"/>
        </w:rPr>
        <w:t>intended</w:t>
      </w:r>
      <w:proofErr w:type="spellEnd"/>
      <w:r>
        <w:rPr>
          <w:color w:val="202124"/>
        </w:rPr>
        <w:t xml:space="preserve">. </w:t>
      </w:r>
      <w:proofErr w:type="spellStart"/>
      <w:r>
        <w:t>Favourable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>/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shocks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rPr>
          <w:spacing w:val="-15"/>
        </w:rPr>
        <w:t xml:space="preserve"> </w:t>
      </w:r>
      <w:proofErr w:type="spellStart"/>
      <w:r>
        <w:t>capital</w:t>
      </w:r>
      <w:proofErr w:type="spellEnd"/>
      <w:r>
        <w:rPr>
          <w:spacing w:val="-16"/>
        </w:rPr>
        <w:t xml:space="preserve"> </w:t>
      </w:r>
      <w:proofErr w:type="spellStart"/>
      <w:r>
        <w:t>inflows</w:t>
      </w:r>
      <w:proofErr w:type="spellEnd"/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promote</w:t>
      </w:r>
      <w:r>
        <w:rPr>
          <w:spacing w:val="-15"/>
        </w:rPr>
        <w:t xml:space="preserve"> </w:t>
      </w:r>
      <w:proofErr w:type="spellStart"/>
      <w:r>
        <w:t>unsustainable</w:t>
      </w:r>
      <w:proofErr w:type="spellEnd"/>
      <w:r>
        <w:rPr>
          <w:spacing w:val="-14"/>
        </w:rPr>
        <w:t xml:space="preserve"> </w:t>
      </w:r>
      <w:proofErr w:type="spellStart"/>
      <w:r>
        <w:t>levels</w:t>
      </w:r>
      <w:proofErr w:type="spellEnd"/>
      <w:r>
        <w:rPr>
          <w:spacing w:val="-17"/>
        </w:rPr>
        <w:t xml:space="preserve"> </w:t>
      </w:r>
      <w:proofErr w:type="spellStart"/>
      <w:r>
        <w:t>of</w:t>
      </w:r>
      <w:proofErr w:type="spellEnd"/>
      <w:r>
        <w:rPr>
          <w:spacing w:val="-14"/>
        </w:rPr>
        <w:t xml:space="preserve"> </w:t>
      </w:r>
      <w:r>
        <w:t>spending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spellStart"/>
      <w:r>
        <w:t>consumption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. This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abrupt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reversals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compel</w:t>
      </w:r>
      <w:proofErr w:type="spellEnd"/>
      <w:r>
        <w:t xml:space="preserve"> countries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adverse </w:t>
      </w:r>
      <w:proofErr w:type="spellStart"/>
      <w:r>
        <w:t>conditions</w:t>
      </w:r>
      <w:proofErr w:type="spellEnd"/>
      <w:r>
        <w:t xml:space="preserve"> (Naceur &amp; Zhang, 2016), and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magnify</w:t>
      </w:r>
      <w:proofErr w:type="spellEnd"/>
      <w:r>
        <w:rPr>
          <w:spacing w:val="-6"/>
        </w:rP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penetrated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r>
        <w:rPr>
          <w:spacing w:val="-3"/>
        </w:rPr>
        <w:t xml:space="preserve">in </w:t>
      </w:r>
      <w:proofErr w:type="spellStart"/>
      <w:r>
        <w:t>many</w:t>
      </w:r>
      <w:proofErr w:type="spellEnd"/>
      <w:r>
        <w:rPr>
          <w:spacing w:val="-10"/>
        </w:rPr>
        <w:t xml:space="preserve"> </w:t>
      </w:r>
      <w:proofErr w:type="spellStart"/>
      <w:r>
        <w:t>developing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transition</w:t>
      </w:r>
      <w:proofErr w:type="spellEnd"/>
      <w:r>
        <w:rPr>
          <w:spacing w:val="-6"/>
        </w:rPr>
        <w:t xml:space="preserve"> </w:t>
      </w:r>
      <w:proofErr w:type="spellStart"/>
      <w:r>
        <w:t>economies</w:t>
      </w:r>
      <w:proofErr w:type="spellEnd"/>
      <w:r>
        <w:rPr>
          <w:spacing w:val="-5"/>
        </w:rPr>
        <w:t xml:space="preserve"> </w:t>
      </w:r>
      <w:proofErr w:type="spellStart"/>
      <w:r>
        <w:t>owing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influx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foreign</w:t>
      </w:r>
      <w:proofErr w:type="spellEnd"/>
      <w:r>
        <w:rPr>
          <w:spacing w:val="-6"/>
        </w:rPr>
        <w:t xml:space="preserve"> </w:t>
      </w:r>
      <w:proofErr w:type="spellStart"/>
      <w:r>
        <w:t>banks</w:t>
      </w:r>
      <w:proofErr w:type="spellEnd"/>
      <w:r>
        <w:t>.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 xml:space="preserve">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recapitalising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a </w:t>
      </w:r>
      <w:proofErr w:type="spellStart"/>
      <w:r>
        <w:t>banking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(</w:t>
      </w:r>
      <w:proofErr w:type="spellStart"/>
      <w:r>
        <w:t>Corneli</w:t>
      </w:r>
      <w:proofErr w:type="spellEnd"/>
      <w:r>
        <w:t xml:space="preserve">, 2021).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different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trade </w:t>
      </w:r>
      <w:proofErr w:type="spellStart"/>
      <w:r>
        <w:t>liberalisation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unilateral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tariffs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penetration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substantial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motivate</w:t>
      </w:r>
      <w:proofErr w:type="spellEnd"/>
      <w:r>
        <w:t xml:space="preserve"> an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rate and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negative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also possible. These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reduced</w:t>
      </w:r>
      <w:proofErr w:type="spellEnd"/>
      <w:r>
        <w:rPr>
          <w:spacing w:val="-30"/>
        </w:rP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and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and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on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tradable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(</w:t>
      </w:r>
      <w:proofErr w:type="spellStart"/>
      <w:r>
        <w:t>Corneli</w:t>
      </w:r>
      <w:proofErr w:type="spellEnd"/>
      <w:r>
        <w:t xml:space="preserve">, 2021). The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in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, </w:t>
      </w:r>
      <w:proofErr w:type="spellStart"/>
      <w:r>
        <w:t>deteriorating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,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and </w:t>
      </w:r>
      <w:proofErr w:type="spellStart"/>
      <w:r>
        <w:t>increasing</w:t>
      </w:r>
      <w:proofErr w:type="spellEnd"/>
      <w:r>
        <w:rPr>
          <w:spacing w:val="-11"/>
        </w:rP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6"/>
        <w:jc w:val="both"/>
      </w:pPr>
      <w:r>
        <w:t>The</w:t>
      </w:r>
      <w:r>
        <w:rPr>
          <w:spacing w:val="-17"/>
        </w:rPr>
        <w:t xml:space="preserve"> </w:t>
      </w:r>
      <w:proofErr w:type="spellStart"/>
      <w:r>
        <w:t>credit</w:t>
      </w:r>
      <w:proofErr w:type="spellEnd"/>
      <w:r>
        <w:rPr>
          <w:spacing w:val="-18"/>
        </w:rPr>
        <w:t xml:space="preserve"> </w:t>
      </w:r>
      <w:proofErr w:type="spellStart"/>
      <w:r>
        <w:t>market</w:t>
      </w:r>
      <w:proofErr w:type="spellEnd"/>
      <w:r>
        <w:rPr>
          <w:spacing w:val="-17"/>
        </w:rPr>
        <w:t xml:space="preserve"> </w:t>
      </w:r>
      <w:proofErr w:type="spellStart"/>
      <w:r>
        <w:t>is</w:t>
      </w:r>
      <w:proofErr w:type="spellEnd"/>
      <w:r>
        <w:rPr>
          <w:spacing w:val="-17"/>
        </w:rPr>
        <w:t xml:space="preserve"> </w:t>
      </w:r>
      <w:proofErr w:type="spellStart"/>
      <w:r>
        <w:t>another</w:t>
      </w:r>
      <w:proofErr w:type="spellEnd"/>
      <w:r>
        <w:rPr>
          <w:spacing w:val="-17"/>
        </w:rPr>
        <w:t xml:space="preserve"> </w:t>
      </w:r>
      <w:proofErr w:type="spellStart"/>
      <w:r>
        <w:t>channel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which</w:t>
      </w:r>
      <w:proofErr w:type="spellEnd"/>
      <w:r>
        <w:rPr>
          <w:spacing w:val="-18"/>
        </w:rPr>
        <w:t xml:space="preserve"> </w:t>
      </w:r>
      <w:proofErr w:type="spellStart"/>
      <w:r>
        <w:t>financial</w:t>
      </w:r>
      <w:proofErr w:type="spellEnd"/>
      <w:r>
        <w:rPr>
          <w:spacing w:val="-16"/>
        </w:rPr>
        <w:t xml:space="preserve"> </w:t>
      </w:r>
      <w:proofErr w:type="spellStart"/>
      <w:r>
        <w:t>openness</w:t>
      </w:r>
      <w:proofErr w:type="spellEnd"/>
      <w:r>
        <w:rPr>
          <w:spacing w:val="-19"/>
        </w:rPr>
        <w:t xml:space="preserve"> </w:t>
      </w:r>
      <w:proofErr w:type="spellStart"/>
      <w:r>
        <w:t>may</w:t>
      </w:r>
      <w:proofErr w:type="spellEnd"/>
      <w:r>
        <w:rPr>
          <w:spacing w:val="-16"/>
        </w:rPr>
        <w:t xml:space="preserve"> </w:t>
      </w:r>
      <w:proofErr w:type="spellStart"/>
      <w:r>
        <w:t>adversely</w:t>
      </w:r>
      <w:proofErr w:type="spellEnd"/>
      <w:r>
        <w:rPr>
          <w:spacing w:val="-17"/>
        </w:rP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volatile </w:t>
      </w:r>
      <w:proofErr w:type="spellStart"/>
      <w:r>
        <w:t>shocks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(</w:t>
      </w:r>
      <w:proofErr w:type="spellStart"/>
      <w:r>
        <w:t>Nwaka</w:t>
      </w:r>
      <w:proofErr w:type="spellEnd"/>
      <w:r>
        <w:t xml:space="preserve"> et al., 2015). This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evident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connections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and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. The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volatile</w:t>
      </w:r>
      <w:r>
        <w:rPr>
          <w:spacing w:val="-10"/>
        </w:rPr>
        <w:t xml:space="preserve"> </w:t>
      </w:r>
      <w:proofErr w:type="spellStart"/>
      <w:r>
        <w:t>shocks</w:t>
      </w:r>
      <w:proofErr w:type="spellEnd"/>
      <w:r>
        <w:rPr>
          <w:spacing w:val="-9"/>
        </w:rPr>
        <w:t xml:space="preserve"> </w:t>
      </w:r>
      <w:proofErr w:type="spellStart"/>
      <w:r>
        <w:t>relating</w:t>
      </w:r>
      <w:proofErr w:type="spellEnd"/>
      <w:r>
        <w:rPr>
          <w:spacing w:val="-11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economic</w:t>
      </w:r>
      <w:proofErr w:type="spellEnd"/>
      <w:r>
        <w:rPr>
          <w:spacing w:val="-10"/>
        </w:rPr>
        <w:t xml:space="preserve"> </w:t>
      </w:r>
      <w:proofErr w:type="spellStart"/>
      <w:r>
        <w:t>openness</w:t>
      </w:r>
      <w:proofErr w:type="spellEnd"/>
      <w:r>
        <w:rPr>
          <w:spacing w:val="-12"/>
        </w:rPr>
        <w:t xml:space="preserve"> </w:t>
      </w:r>
      <w:proofErr w:type="spellStart"/>
      <w:r>
        <w:t>could</w:t>
      </w:r>
      <w:proofErr w:type="spellEnd"/>
      <w:r>
        <w:rPr>
          <w:spacing w:val="-10"/>
        </w:rPr>
        <w:t xml:space="preserve"> </w:t>
      </w:r>
      <w:proofErr w:type="spellStart"/>
      <w:r>
        <w:t>cause</w:t>
      </w:r>
      <w:proofErr w:type="spellEnd"/>
      <w:r>
        <w:rPr>
          <w:spacing w:val="-8"/>
        </w:rPr>
        <w:t xml:space="preserve"> </w:t>
      </w:r>
      <w:proofErr w:type="spellStart"/>
      <w:r>
        <w:t>lower</w:t>
      </w:r>
      <w:proofErr w:type="spellEnd"/>
      <w:r>
        <w:rPr>
          <w:spacing w:val="-10"/>
        </w:rPr>
        <w:t xml:space="preserve"> </w:t>
      </w:r>
      <w:proofErr w:type="spellStart"/>
      <w:r>
        <w:t>domestic</w:t>
      </w:r>
      <w:proofErr w:type="spellEnd"/>
      <w:r>
        <w:rPr>
          <w:spacing w:val="-10"/>
        </w:rPr>
        <w:t xml:space="preserve"> </w:t>
      </w:r>
      <w:proofErr w:type="spellStart"/>
      <w:r>
        <w:t>output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higher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4"/>
        <w:jc w:val="both"/>
      </w:pPr>
      <w:proofErr w:type="spellStart"/>
      <w:r>
        <w:lastRenderedPageBreak/>
        <w:t>domestic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, and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(Segal &amp; </w:t>
      </w:r>
      <w:proofErr w:type="spellStart"/>
      <w:r>
        <w:t>Brawly</w:t>
      </w:r>
      <w:proofErr w:type="spellEnd"/>
      <w:r>
        <w:t xml:space="preserve">, 2009).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volatility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intermediation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domestic</w:t>
      </w:r>
      <w:proofErr w:type="spellEnd"/>
      <w:r>
        <w:rPr>
          <w:spacing w:val="-31"/>
        </w:rPr>
        <w:t xml:space="preserve"> </w:t>
      </w:r>
      <w:proofErr w:type="spellStart"/>
      <w:r>
        <w:t>interest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</w:t>
      </w:r>
      <w:proofErr w:type="spellStart"/>
      <w:r>
        <w:t>profit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Financial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also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growth</w:t>
      </w:r>
      <w:proofErr w:type="spellEnd"/>
      <w:r>
        <w:rPr>
          <w:spacing w:val="-16"/>
        </w:rPr>
        <w:t xml:space="preserve"> </w:t>
      </w:r>
      <w:proofErr w:type="spellStart"/>
      <w:r>
        <w:t>owing</w:t>
      </w:r>
      <w:proofErr w:type="spellEnd"/>
      <w:r>
        <w:rPr>
          <w:spacing w:val="-18"/>
        </w:rP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financial</w:t>
      </w:r>
      <w:proofErr w:type="spellEnd"/>
      <w:r>
        <w:rPr>
          <w:spacing w:val="-18"/>
        </w:rPr>
        <w:t xml:space="preserve"> </w:t>
      </w:r>
      <w:proofErr w:type="spellStart"/>
      <w:r>
        <w:t>volatility</w:t>
      </w:r>
      <w:proofErr w:type="spellEnd"/>
      <w:r>
        <w:t>,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spellStart"/>
      <w:r>
        <w:t>by</w:t>
      </w:r>
      <w:proofErr w:type="spellEnd"/>
      <w:r>
        <w:rPr>
          <w:spacing w:val="-16"/>
        </w:rPr>
        <w:t xml:space="preserve"> </w:t>
      </w:r>
      <w:proofErr w:type="spellStart"/>
      <w:r>
        <w:t>association</w:t>
      </w:r>
      <w:proofErr w:type="spellEnd"/>
      <w:r>
        <w:rPr>
          <w:spacing w:val="-19"/>
        </w:rPr>
        <w:t xml:space="preserve"> </w:t>
      </w:r>
      <w:r>
        <w:t>on</w:t>
      </w:r>
      <w:r>
        <w:rPr>
          <w:spacing w:val="-14"/>
        </w:rPr>
        <w:t xml:space="preserve"> </w:t>
      </w:r>
      <w:proofErr w:type="spellStart"/>
      <w:r>
        <w:t>poverty</w:t>
      </w:r>
      <w:proofErr w:type="spellEnd"/>
      <w:r>
        <w:rPr>
          <w:spacing w:val="-18"/>
        </w:rPr>
        <w:t xml:space="preserve"> </w:t>
      </w:r>
      <w:r>
        <w:t>(</w:t>
      </w:r>
      <w:proofErr w:type="spellStart"/>
      <w:r>
        <w:t>Corneli</w:t>
      </w:r>
      <w:proofErr w:type="spellEnd"/>
      <w:r>
        <w:t>,</w:t>
      </w:r>
      <w:r>
        <w:rPr>
          <w:spacing w:val="-16"/>
        </w:rPr>
        <w:t xml:space="preserve"> </w:t>
      </w:r>
      <w:r>
        <w:t>2021).</w:t>
      </w:r>
      <w:r>
        <w:rPr>
          <w:spacing w:val="-18"/>
        </w:rPr>
        <w:t xml:space="preserve"> </w:t>
      </w:r>
      <w:proofErr w:type="spellStart"/>
      <w:r>
        <w:t>If</w:t>
      </w:r>
      <w:proofErr w:type="spellEnd"/>
      <w:r>
        <w:rPr>
          <w:spacing w:val="-16"/>
        </w:rP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flight</w:t>
      </w:r>
      <w:proofErr w:type="spellEnd"/>
      <w:r>
        <w:rPr>
          <w:spacing w:val="-10"/>
        </w:rPr>
        <w:t xml:space="preserve"> </w:t>
      </w:r>
      <w:proofErr w:type="spellStart"/>
      <w:r>
        <w:t>accompanies</w:t>
      </w:r>
      <w:proofErr w:type="spellEnd"/>
      <w:r>
        <w:rPr>
          <w:spacing w:val="-10"/>
        </w:rPr>
        <w:t xml:space="preserve"> </w:t>
      </w:r>
      <w:proofErr w:type="spellStart"/>
      <w:r>
        <w:t>financial</w:t>
      </w:r>
      <w:proofErr w:type="spellEnd"/>
      <w:r>
        <w:rPr>
          <w:spacing w:val="-8"/>
        </w:rPr>
        <w:t xml:space="preserve"> </w:t>
      </w:r>
      <w:proofErr w:type="spellStart"/>
      <w:r>
        <w:t>openness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lower</w:t>
      </w:r>
      <w:proofErr w:type="spellEnd"/>
      <w:r>
        <w:rPr>
          <w:spacing w:val="-6"/>
        </w:rPr>
        <w:t xml:space="preserve"> </w:t>
      </w:r>
      <w:proofErr w:type="spellStart"/>
      <w:r>
        <w:t>domestic</w:t>
      </w:r>
      <w:proofErr w:type="spellEnd"/>
      <w:r>
        <w:rPr>
          <w:spacing w:val="-8"/>
        </w:rPr>
        <w:t xml:space="preserve"> </w:t>
      </w:r>
      <w:proofErr w:type="spellStart"/>
      <w:r>
        <w:t>capital</w:t>
      </w:r>
      <w:proofErr w:type="spellEnd"/>
      <w:r>
        <w:rPr>
          <w:spacing w:val="-10"/>
        </w:rPr>
        <w:t xml:space="preserve"> </w:t>
      </w:r>
      <w:proofErr w:type="spellStart"/>
      <w:r>
        <w:t>accumulation</w:t>
      </w:r>
      <w:proofErr w:type="spellEnd"/>
      <w:r>
        <w:rPr>
          <w:spacing w:val="-9"/>
        </w:rPr>
        <w:t xml:space="preserve"> </w:t>
      </w:r>
      <w:r>
        <w:t>rate</w:t>
      </w:r>
      <w:r>
        <w:rPr>
          <w:spacing w:val="-8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consistent</w:t>
      </w:r>
      <w:proofErr w:type="spellEnd"/>
      <w:r>
        <w:t xml:space="preserve">, </w:t>
      </w:r>
      <w:proofErr w:type="spellStart"/>
      <w:r>
        <w:t>profound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on</w:t>
      </w:r>
      <w:r>
        <w:rPr>
          <w:spacing w:val="-10"/>
        </w:rPr>
        <w:t xml:space="preserve"> </w:t>
      </w:r>
      <w:proofErr w:type="spellStart"/>
      <w:r>
        <w:t>growth</w:t>
      </w:r>
      <w:proofErr w:type="spellEnd"/>
      <w:r>
        <w:t>.</w:t>
      </w:r>
    </w:p>
    <w:p w:rsidR="00782BC7" w:rsidRDefault="00782BC7">
      <w:pPr>
        <w:pStyle w:val="a3"/>
        <w:spacing w:before="3"/>
        <w:rPr>
          <w:sz w:val="31"/>
        </w:rPr>
      </w:pPr>
    </w:p>
    <w:p w:rsidR="00782BC7" w:rsidRDefault="00000000">
      <w:pPr>
        <w:pStyle w:val="2"/>
        <w:numPr>
          <w:ilvl w:val="1"/>
          <w:numId w:val="4"/>
        </w:numPr>
        <w:tabs>
          <w:tab w:val="left" w:pos="524"/>
        </w:tabs>
        <w:ind w:left="523" w:hanging="404"/>
      </w:pPr>
      <w:bookmarkStart w:id="17" w:name="_bookmark17"/>
      <w:bookmarkEnd w:id="17"/>
      <w:proofErr w:type="spellStart"/>
      <w:r>
        <w:t>Optimism</w:t>
      </w:r>
      <w:proofErr w:type="spellEnd"/>
      <w:r>
        <w:t xml:space="preserve"> and </w:t>
      </w:r>
      <w:proofErr w:type="spellStart"/>
      <w:r>
        <w:t>Pessimism</w:t>
      </w:r>
      <w:proofErr w:type="spellEnd"/>
      <w:r>
        <w:t xml:space="preserve"> </w:t>
      </w:r>
      <w:proofErr w:type="spellStart"/>
      <w:r>
        <w:t>Towards</w:t>
      </w:r>
      <w:proofErr w:type="spellEnd"/>
      <w:r>
        <w:rPr>
          <w:spacing w:val="-5"/>
        </w:rPr>
        <w:t xml:space="preserve"> </w:t>
      </w:r>
      <w:proofErr w:type="spellStart"/>
      <w:r>
        <w:t>Globalisation</w:t>
      </w:r>
      <w:proofErr w:type="spellEnd"/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spacing w:line="360" w:lineRule="auto"/>
        <w:ind w:left="120" w:right="114"/>
        <w:jc w:val="both"/>
        <w:rPr>
          <w:sz w:val="25"/>
        </w:rPr>
      </w:pPr>
      <w:proofErr w:type="spellStart"/>
      <w:r>
        <w:rPr>
          <w:sz w:val="25"/>
        </w:rPr>
        <w:t>Several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decades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of</w:t>
      </w:r>
      <w:proofErr w:type="spellEnd"/>
      <w:r>
        <w:rPr>
          <w:sz w:val="25"/>
        </w:rPr>
        <w:t xml:space="preserve"> global </w:t>
      </w:r>
      <w:proofErr w:type="spellStart"/>
      <w:r>
        <w:rPr>
          <w:sz w:val="25"/>
        </w:rPr>
        <w:t>cultural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exchange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increasing</w:t>
      </w:r>
      <w:proofErr w:type="spellEnd"/>
      <w:r>
        <w:rPr>
          <w:sz w:val="25"/>
        </w:rPr>
        <w:t xml:space="preserve"> power </w:t>
      </w:r>
      <w:proofErr w:type="spellStart"/>
      <w:r>
        <w:rPr>
          <w:sz w:val="25"/>
        </w:rPr>
        <w:t>of</w:t>
      </w:r>
      <w:proofErr w:type="spellEnd"/>
      <w:r>
        <w:rPr>
          <w:sz w:val="25"/>
        </w:rPr>
        <w:t xml:space="preserve"> multinational </w:t>
      </w:r>
      <w:proofErr w:type="spellStart"/>
      <w:r>
        <w:rPr>
          <w:sz w:val="25"/>
        </w:rPr>
        <w:t>companies</w:t>
      </w:r>
      <w:proofErr w:type="spellEnd"/>
      <w:r>
        <w:rPr>
          <w:sz w:val="25"/>
        </w:rPr>
        <w:t xml:space="preserve">, and </w:t>
      </w:r>
      <w:proofErr w:type="spellStart"/>
      <w:r>
        <w:rPr>
          <w:sz w:val="25"/>
        </w:rPr>
        <w:t>rising</w:t>
      </w:r>
      <w:proofErr w:type="spellEnd"/>
      <w:r>
        <w:rPr>
          <w:sz w:val="25"/>
        </w:rPr>
        <w:t xml:space="preserve"> trade and </w:t>
      </w:r>
      <w:proofErr w:type="spellStart"/>
      <w:r>
        <w:rPr>
          <w:sz w:val="25"/>
        </w:rPr>
        <w:t>capital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flows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have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stimulated</w:t>
      </w:r>
      <w:proofErr w:type="spellEnd"/>
      <w:r>
        <w:rPr>
          <w:sz w:val="25"/>
        </w:rPr>
        <w:t xml:space="preserve"> different </w:t>
      </w:r>
      <w:proofErr w:type="spellStart"/>
      <w:r>
        <w:rPr>
          <w:sz w:val="25"/>
        </w:rPr>
        <w:t>perspectives</w:t>
      </w:r>
      <w:proofErr w:type="spellEnd"/>
      <w:r>
        <w:rPr>
          <w:sz w:val="25"/>
        </w:rPr>
        <w:t xml:space="preserve"> on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benefits</w:t>
      </w:r>
      <w:proofErr w:type="spellEnd"/>
      <w:r>
        <w:rPr>
          <w:sz w:val="25"/>
        </w:rPr>
        <w:t xml:space="preserve"> and </w:t>
      </w:r>
      <w:proofErr w:type="spellStart"/>
      <w:r>
        <w:rPr>
          <w:sz w:val="25"/>
        </w:rPr>
        <w:t>harm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related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to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globalisation</w:t>
      </w:r>
      <w:proofErr w:type="spellEnd"/>
      <w:r>
        <w:rPr>
          <w:sz w:val="25"/>
        </w:rPr>
        <w:t xml:space="preserve"> (Rahim et al., 2014). </w:t>
      </w:r>
      <w:proofErr w:type="spellStart"/>
      <w:r>
        <w:rPr>
          <w:sz w:val="25"/>
        </w:rPr>
        <w:t>There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little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correlation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between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observed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trends</w:t>
      </w:r>
      <w:proofErr w:type="spellEnd"/>
      <w:r>
        <w:rPr>
          <w:sz w:val="25"/>
        </w:rPr>
        <w:t xml:space="preserve"> in </w:t>
      </w:r>
      <w:proofErr w:type="spellStart"/>
      <w:r>
        <w:rPr>
          <w:sz w:val="25"/>
        </w:rPr>
        <w:t>poverty</w:t>
      </w:r>
      <w:proofErr w:type="spellEnd"/>
      <w:r>
        <w:rPr>
          <w:sz w:val="25"/>
        </w:rPr>
        <w:t xml:space="preserve"> and </w:t>
      </w:r>
      <w:proofErr w:type="spellStart"/>
      <w:r>
        <w:rPr>
          <w:sz w:val="25"/>
        </w:rPr>
        <w:t>liberalisation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policies</w:t>
      </w:r>
      <w:proofErr w:type="spellEnd"/>
      <w:r>
        <w:rPr>
          <w:sz w:val="25"/>
        </w:rPr>
        <w:t xml:space="preserve">; </w:t>
      </w:r>
      <w:proofErr w:type="spellStart"/>
      <w:r>
        <w:rPr>
          <w:sz w:val="25"/>
        </w:rPr>
        <w:t>individuals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supporting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globalisation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believe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that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growth</w:t>
      </w:r>
      <w:proofErr w:type="spellEnd"/>
      <w:r>
        <w:rPr>
          <w:sz w:val="25"/>
        </w:rPr>
        <w:t xml:space="preserve"> in </w:t>
      </w:r>
      <w:proofErr w:type="spellStart"/>
      <w:r>
        <w:rPr>
          <w:sz w:val="25"/>
        </w:rPr>
        <w:t>some</w:t>
      </w:r>
      <w:proofErr w:type="spellEnd"/>
      <w:r>
        <w:rPr>
          <w:sz w:val="25"/>
        </w:rPr>
        <w:t xml:space="preserve"> countries such </w:t>
      </w:r>
      <w:proofErr w:type="spellStart"/>
      <w:r>
        <w:rPr>
          <w:sz w:val="25"/>
        </w:rPr>
        <w:t>as</w:t>
      </w:r>
      <w:proofErr w:type="spellEnd"/>
      <w:r>
        <w:rPr>
          <w:sz w:val="25"/>
        </w:rPr>
        <w:t xml:space="preserve"> China in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recent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decades</w:t>
      </w:r>
      <w:proofErr w:type="spellEnd"/>
      <w:r>
        <w:rPr>
          <w:spacing w:val="-7"/>
          <w:sz w:val="25"/>
        </w:rPr>
        <w:t xml:space="preserve"> </w:t>
      </w:r>
      <w:proofErr w:type="spellStart"/>
      <w:r>
        <w:rPr>
          <w:sz w:val="25"/>
        </w:rPr>
        <w:t>resulted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from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liberalising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their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economies</w:t>
      </w:r>
      <w:proofErr w:type="spellEnd"/>
      <w:r>
        <w:rPr>
          <w:sz w:val="25"/>
        </w:rPr>
        <w:t>,</w:t>
      </w:r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whilst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critics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argue</w:t>
      </w:r>
      <w:proofErr w:type="spellEnd"/>
      <w:r>
        <w:rPr>
          <w:spacing w:val="-9"/>
          <w:sz w:val="25"/>
        </w:rPr>
        <w:t xml:space="preserve"> </w:t>
      </w:r>
      <w:proofErr w:type="spellStart"/>
      <w:r>
        <w:rPr>
          <w:sz w:val="25"/>
        </w:rPr>
        <w:t>that</w:t>
      </w:r>
      <w:proofErr w:type="spellEnd"/>
      <w:r>
        <w:rPr>
          <w:spacing w:val="-7"/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same countries </w:t>
      </w:r>
      <w:proofErr w:type="spellStart"/>
      <w:r>
        <w:rPr>
          <w:sz w:val="25"/>
        </w:rPr>
        <w:t>capitalised</w:t>
      </w:r>
      <w:proofErr w:type="spellEnd"/>
      <w:r>
        <w:rPr>
          <w:sz w:val="25"/>
        </w:rPr>
        <w:t xml:space="preserve"> on </w:t>
      </w:r>
      <w:proofErr w:type="spellStart"/>
      <w:r>
        <w:rPr>
          <w:sz w:val="25"/>
        </w:rPr>
        <w:t>globalisation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to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create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opportunities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because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their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governments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intervened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to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exploit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it</w:t>
      </w:r>
      <w:proofErr w:type="spellEnd"/>
      <w:r>
        <w:rPr>
          <w:sz w:val="25"/>
        </w:rPr>
        <w:t xml:space="preserve"> (Rahim et al., 2014). </w:t>
      </w:r>
      <w:proofErr w:type="spellStart"/>
      <w:r>
        <w:rPr>
          <w:sz w:val="25"/>
        </w:rPr>
        <w:t>Similarly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proponents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of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globalisation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claim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that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economic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problems</w:t>
      </w:r>
      <w:proofErr w:type="spellEnd"/>
      <w:r>
        <w:rPr>
          <w:sz w:val="25"/>
        </w:rPr>
        <w:t xml:space="preserve"> in </w:t>
      </w:r>
      <w:proofErr w:type="spellStart"/>
      <w:r>
        <w:rPr>
          <w:sz w:val="25"/>
        </w:rPr>
        <w:t>Africa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are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caused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by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inappropriate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government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intervention</w:t>
      </w:r>
      <w:proofErr w:type="spellEnd"/>
      <w:r>
        <w:rPr>
          <w:sz w:val="25"/>
        </w:rPr>
        <w:t xml:space="preserve"> and a lack </w:t>
      </w:r>
      <w:proofErr w:type="spellStart"/>
      <w:r>
        <w:rPr>
          <w:sz w:val="25"/>
        </w:rPr>
        <w:t>of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openness</w:t>
      </w:r>
      <w:proofErr w:type="spellEnd"/>
      <w:r>
        <w:rPr>
          <w:sz w:val="25"/>
        </w:rPr>
        <w:t xml:space="preserve"> (Segal &amp; </w:t>
      </w:r>
      <w:proofErr w:type="spellStart"/>
      <w:r>
        <w:rPr>
          <w:sz w:val="25"/>
        </w:rPr>
        <w:t>Brawly</w:t>
      </w:r>
      <w:proofErr w:type="spellEnd"/>
      <w:r>
        <w:rPr>
          <w:sz w:val="25"/>
        </w:rPr>
        <w:t>,</w:t>
      </w:r>
      <w:r>
        <w:rPr>
          <w:spacing w:val="-14"/>
          <w:sz w:val="25"/>
        </w:rPr>
        <w:t xml:space="preserve"> </w:t>
      </w:r>
      <w:r>
        <w:rPr>
          <w:sz w:val="25"/>
        </w:rPr>
        <w:t>2009).</w:t>
      </w:r>
    </w:p>
    <w:p w:rsidR="00782BC7" w:rsidRDefault="00000000">
      <w:pPr>
        <w:spacing w:before="241" w:line="360" w:lineRule="auto"/>
        <w:ind w:left="120" w:right="114"/>
        <w:jc w:val="both"/>
        <w:rPr>
          <w:sz w:val="25"/>
        </w:rPr>
      </w:pPr>
      <w:proofErr w:type="spellStart"/>
      <w:r>
        <w:rPr>
          <w:sz w:val="25"/>
        </w:rPr>
        <w:t>However</w:t>
      </w:r>
      <w:proofErr w:type="spellEnd"/>
      <w:r>
        <w:rPr>
          <w:sz w:val="25"/>
        </w:rPr>
        <w:t xml:space="preserve">, </w:t>
      </w:r>
      <w:proofErr w:type="spellStart"/>
      <w:r>
        <w:rPr>
          <w:sz w:val="25"/>
        </w:rPr>
        <w:t>individuals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criticising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globalisation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claim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that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Africa's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problems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result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from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several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other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factors</w:t>
      </w:r>
      <w:proofErr w:type="spellEnd"/>
      <w:r>
        <w:rPr>
          <w:sz w:val="25"/>
        </w:rPr>
        <w:t xml:space="preserve">. The </w:t>
      </w:r>
      <w:proofErr w:type="spellStart"/>
      <w:r>
        <w:rPr>
          <w:sz w:val="25"/>
        </w:rPr>
        <w:t>critics</w:t>
      </w:r>
      <w:proofErr w:type="spellEnd"/>
      <w:r>
        <w:rPr>
          <w:sz w:val="25"/>
        </w:rPr>
        <w:t xml:space="preserve"> also </w:t>
      </w:r>
      <w:proofErr w:type="spellStart"/>
      <w:r>
        <w:rPr>
          <w:sz w:val="25"/>
        </w:rPr>
        <w:t>propose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that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forced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liberalisation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has</w:t>
      </w:r>
      <w:proofErr w:type="spellEnd"/>
      <w:r>
        <w:rPr>
          <w:sz w:val="25"/>
        </w:rPr>
        <w:t xml:space="preserve"> not </w:t>
      </w:r>
      <w:proofErr w:type="spellStart"/>
      <w:r>
        <w:rPr>
          <w:sz w:val="25"/>
        </w:rPr>
        <w:t>produced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growth</w:t>
      </w:r>
      <w:proofErr w:type="spellEnd"/>
      <w:r>
        <w:rPr>
          <w:sz w:val="25"/>
        </w:rPr>
        <w:t xml:space="preserve"> but </w:t>
      </w:r>
      <w:proofErr w:type="spellStart"/>
      <w:r>
        <w:rPr>
          <w:sz w:val="25"/>
        </w:rPr>
        <w:t>worsened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status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of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poor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because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of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increased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instability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generated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by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reduction</w:t>
      </w:r>
      <w:proofErr w:type="spellEnd"/>
      <w:r>
        <w:rPr>
          <w:sz w:val="25"/>
        </w:rPr>
        <w:t xml:space="preserve"> in </w:t>
      </w:r>
      <w:proofErr w:type="spellStart"/>
      <w:r>
        <w:rPr>
          <w:sz w:val="25"/>
        </w:rPr>
        <w:t>government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services</w:t>
      </w:r>
      <w:proofErr w:type="spellEnd"/>
      <w:r>
        <w:rPr>
          <w:sz w:val="25"/>
        </w:rPr>
        <w:t xml:space="preserve"> (</w:t>
      </w:r>
      <w:proofErr w:type="spellStart"/>
      <w:r>
        <w:rPr>
          <w:sz w:val="25"/>
        </w:rPr>
        <w:t>Nwaka</w:t>
      </w:r>
      <w:proofErr w:type="spellEnd"/>
      <w:r>
        <w:rPr>
          <w:sz w:val="25"/>
        </w:rPr>
        <w:t xml:space="preserve"> et al., 2015). The </w:t>
      </w:r>
      <w:proofErr w:type="spellStart"/>
      <w:r>
        <w:rPr>
          <w:sz w:val="25"/>
        </w:rPr>
        <w:t>relationship</w:t>
      </w:r>
      <w:proofErr w:type="spellEnd"/>
      <w:r>
        <w:rPr>
          <w:spacing w:val="-7"/>
          <w:sz w:val="25"/>
        </w:rPr>
        <w:t xml:space="preserve"> </w:t>
      </w:r>
      <w:proofErr w:type="spellStart"/>
      <w:r>
        <w:rPr>
          <w:sz w:val="25"/>
        </w:rPr>
        <w:t>between</w:t>
      </w:r>
      <w:proofErr w:type="spellEnd"/>
      <w:r>
        <w:rPr>
          <w:spacing w:val="-6"/>
          <w:sz w:val="25"/>
        </w:rPr>
        <w:t xml:space="preserve"> </w:t>
      </w:r>
      <w:r>
        <w:rPr>
          <w:sz w:val="25"/>
        </w:rPr>
        <w:t>absolute</w:t>
      </w:r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poverty</w:t>
      </w:r>
      <w:proofErr w:type="spellEnd"/>
      <w:r>
        <w:rPr>
          <w:spacing w:val="-6"/>
          <w:sz w:val="25"/>
        </w:rPr>
        <w:t xml:space="preserve"> </w:t>
      </w:r>
      <w:r>
        <w:rPr>
          <w:sz w:val="25"/>
        </w:rPr>
        <w:t>and</w:t>
      </w:r>
      <w:r>
        <w:rPr>
          <w:spacing w:val="-8"/>
          <w:sz w:val="25"/>
        </w:rPr>
        <w:t xml:space="preserve"> </w:t>
      </w:r>
      <w:proofErr w:type="spellStart"/>
      <w:r>
        <w:rPr>
          <w:sz w:val="25"/>
        </w:rPr>
        <w:t>globalisation</w:t>
      </w:r>
      <w:proofErr w:type="spellEnd"/>
      <w:r>
        <w:rPr>
          <w:spacing w:val="-6"/>
          <w:sz w:val="25"/>
        </w:rPr>
        <w:t xml:space="preserve"> </w:t>
      </w:r>
      <w:proofErr w:type="spellStart"/>
      <w:r>
        <w:rPr>
          <w:sz w:val="25"/>
        </w:rPr>
        <w:t>has</w:t>
      </w:r>
      <w:proofErr w:type="spellEnd"/>
      <w:r>
        <w:rPr>
          <w:spacing w:val="-7"/>
          <w:sz w:val="25"/>
        </w:rPr>
        <w:t xml:space="preserve"> </w:t>
      </w:r>
      <w:proofErr w:type="spellStart"/>
      <w:r>
        <w:rPr>
          <w:sz w:val="25"/>
        </w:rPr>
        <w:t>always</w:t>
      </w:r>
      <w:proofErr w:type="spellEnd"/>
      <w:r>
        <w:rPr>
          <w:spacing w:val="-7"/>
          <w:sz w:val="25"/>
        </w:rPr>
        <w:t xml:space="preserve"> </w:t>
      </w:r>
      <w:proofErr w:type="spellStart"/>
      <w:r>
        <w:rPr>
          <w:sz w:val="25"/>
        </w:rPr>
        <w:t>been</w:t>
      </w:r>
      <w:proofErr w:type="spellEnd"/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measure</w:t>
      </w:r>
      <w:proofErr w:type="spellEnd"/>
      <w:r>
        <w:rPr>
          <w:spacing w:val="-6"/>
          <w:sz w:val="25"/>
        </w:rPr>
        <w:t xml:space="preserve"> </w:t>
      </w:r>
      <w:r>
        <w:rPr>
          <w:sz w:val="25"/>
        </w:rPr>
        <w:t xml:space="preserve">in </w:t>
      </w:r>
      <w:proofErr w:type="spellStart"/>
      <w:r>
        <w:rPr>
          <w:sz w:val="25"/>
        </w:rPr>
        <w:t>terms</w:t>
      </w:r>
      <w:proofErr w:type="spellEnd"/>
      <w:r>
        <w:rPr>
          <w:spacing w:val="-12"/>
          <w:sz w:val="25"/>
        </w:rPr>
        <w:t xml:space="preserve"> </w:t>
      </w:r>
      <w:proofErr w:type="spellStart"/>
      <w:r>
        <w:rPr>
          <w:sz w:val="25"/>
        </w:rPr>
        <w:t>of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proportion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of</w:t>
      </w:r>
      <w:proofErr w:type="spellEnd"/>
      <w:r>
        <w:rPr>
          <w:spacing w:val="-11"/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pacing w:val="-8"/>
          <w:sz w:val="25"/>
        </w:rPr>
        <w:t xml:space="preserve"> </w:t>
      </w:r>
      <w:proofErr w:type="spellStart"/>
      <w:r>
        <w:rPr>
          <w:sz w:val="25"/>
        </w:rPr>
        <w:t>population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below</w:t>
      </w:r>
      <w:proofErr w:type="spellEnd"/>
      <w:r>
        <w:rPr>
          <w:spacing w:val="-11"/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pacing w:val="-11"/>
          <w:sz w:val="25"/>
        </w:rPr>
        <w:t xml:space="preserve"> </w:t>
      </w:r>
      <w:proofErr w:type="spellStart"/>
      <w:r>
        <w:rPr>
          <w:sz w:val="25"/>
        </w:rPr>
        <w:t>purchasing</w:t>
      </w:r>
      <w:proofErr w:type="spellEnd"/>
      <w:r>
        <w:rPr>
          <w:spacing w:val="-10"/>
          <w:sz w:val="25"/>
        </w:rPr>
        <w:t xml:space="preserve"> </w:t>
      </w:r>
      <w:r>
        <w:rPr>
          <w:sz w:val="25"/>
        </w:rPr>
        <w:t>power</w:t>
      </w:r>
      <w:r>
        <w:rPr>
          <w:spacing w:val="-10"/>
          <w:sz w:val="25"/>
        </w:rPr>
        <w:t xml:space="preserve"> </w:t>
      </w:r>
      <w:proofErr w:type="spellStart"/>
      <w:r>
        <w:rPr>
          <w:sz w:val="25"/>
        </w:rPr>
        <w:t>parity</w:t>
      </w:r>
      <w:proofErr w:type="spellEnd"/>
      <w:r>
        <w:rPr>
          <w:spacing w:val="-11"/>
          <w:sz w:val="25"/>
        </w:rPr>
        <w:t xml:space="preserve"> </w:t>
      </w:r>
      <w:r>
        <w:rPr>
          <w:sz w:val="25"/>
        </w:rPr>
        <w:t>(Rahim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et al., 2014) but </w:t>
      </w:r>
      <w:proofErr w:type="spellStart"/>
      <w:r>
        <w:rPr>
          <w:sz w:val="25"/>
        </w:rPr>
        <w:t>critics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claim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that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there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is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no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conclusive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proof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of</w:t>
      </w:r>
      <w:proofErr w:type="spellEnd"/>
      <w:r>
        <w:rPr>
          <w:sz w:val="25"/>
        </w:rPr>
        <w:t xml:space="preserve"> a </w:t>
      </w:r>
      <w:proofErr w:type="spellStart"/>
      <w:r>
        <w:rPr>
          <w:sz w:val="25"/>
        </w:rPr>
        <w:t>relationship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between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globalisation</w:t>
      </w:r>
      <w:proofErr w:type="spellEnd"/>
      <w:r>
        <w:rPr>
          <w:sz w:val="25"/>
        </w:rPr>
        <w:t xml:space="preserve"> and absolute</w:t>
      </w:r>
      <w:r>
        <w:rPr>
          <w:spacing w:val="-3"/>
          <w:sz w:val="25"/>
        </w:rPr>
        <w:t xml:space="preserve"> </w:t>
      </w:r>
      <w:proofErr w:type="spellStart"/>
      <w:r>
        <w:rPr>
          <w:sz w:val="25"/>
        </w:rPr>
        <w:t>poverty</w:t>
      </w:r>
      <w:proofErr w:type="spellEnd"/>
      <w:r>
        <w:rPr>
          <w:sz w:val="25"/>
        </w:rPr>
        <w:t>.</w:t>
      </w:r>
    </w:p>
    <w:p w:rsidR="00782BC7" w:rsidRDefault="00782BC7">
      <w:pPr>
        <w:spacing w:line="360" w:lineRule="auto"/>
        <w:jc w:val="both"/>
        <w:rPr>
          <w:sz w:val="25"/>
        </w:rPr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2"/>
        <w:numPr>
          <w:ilvl w:val="2"/>
          <w:numId w:val="4"/>
        </w:numPr>
        <w:tabs>
          <w:tab w:val="left" w:pos="723"/>
        </w:tabs>
        <w:spacing w:before="81"/>
        <w:ind w:left="722" w:hanging="603"/>
      </w:pPr>
      <w:bookmarkStart w:id="18" w:name="_bookmark18"/>
      <w:bookmarkEnd w:id="18"/>
      <w:r>
        <w:lastRenderedPageBreak/>
        <w:t>Pro-</w:t>
      </w:r>
      <w:proofErr w:type="spellStart"/>
      <w:r>
        <w:t>Globalisation</w:t>
      </w:r>
      <w:proofErr w:type="spellEnd"/>
    </w:p>
    <w:p w:rsidR="00782BC7" w:rsidRDefault="00782BC7">
      <w:pPr>
        <w:pStyle w:val="a3"/>
        <w:spacing w:before="8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proofErr w:type="spellStart"/>
      <w:r>
        <w:t>Individuals</w:t>
      </w:r>
      <w:proofErr w:type="spellEnd"/>
      <w:r>
        <w:t xml:space="preserve"> and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support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(Collier &amp; Dollar, 2002),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criticism</w:t>
      </w:r>
      <w:proofErr w:type="spellEnd"/>
      <w:r>
        <w:t xml:space="preserve"> and </w:t>
      </w:r>
      <w:proofErr w:type="spellStart"/>
      <w:r>
        <w:t>dissent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vested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and </w:t>
      </w:r>
      <w:proofErr w:type="spellStart"/>
      <w:r>
        <w:t>ignorance</w:t>
      </w:r>
      <w:proofErr w:type="spellEnd"/>
      <w:r>
        <w:t xml:space="preserve"> (</w:t>
      </w:r>
      <w:proofErr w:type="spellStart"/>
      <w:r>
        <w:t>Bardhan</w:t>
      </w:r>
      <w:proofErr w:type="spellEnd"/>
      <w:r>
        <w:t xml:space="preserve">, 2003). The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endogenous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internal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instigated</w:t>
      </w:r>
      <w:proofErr w:type="spellEnd"/>
      <w:r>
        <w:t>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proofErr w:type="spellStart"/>
      <w:r>
        <w:t>Consequently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initiatives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liberalisation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spur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and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a </w:t>
      </w:r>
      <w:proofErr w:type="spellStart"/>
      <w:r>
        <w:t>decline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.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liberalised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(Collier &amp; Dollar, 2002) </w:t>
      </w:r>
      <w:proofErr w:type="spellStart"/>
      <w:r>
        <w:t>inferring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liberalising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alleviate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The World Bank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view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asserting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rPr>
          <w:spacing w:val="-8"/>
        </w:rPr>
        <w:t xml:space="preserve"> </w:t>
      </w:r>
      <w:proofErr w:type="spellStart"/>
      <w:r>
        <w:t>has</w:t>
      </w:r>
      <w:proofErr w:type="spellEnd"/>
      <w:r>
        <w:rPr>
          <w:spacing w:val="-5"/>
        </w:rPr>
        <w:t xml:space="preserve"> </w:t>
      </w:r>
      <w:proofErr w:type="spellStart"/>
      <w:r>
        <w:t>been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means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alleviate</w:t>
      </w:r>
      <w:proofErr w:type="spellEnd"/>
      <w:r>
        <w:rPr>
          <w:spacing w:val="-5"/>
        </w:rPr>
        <w:t xml:space="preserve"> </w:t>
      </w:r>
      <w:proofErr w:type="spellStart"/>
      <w:r>
        <w:t>poverty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world</w:t>
      </w:r>
      <w:proofErr w:type="spellEnd"/>
      <w:r>
        <w:rPr>
          <w:spacing w:val="-6"/>
        </w:rPr>
        <w:t xml:space="preserve"> </w:t>
      </w:r>
      <w:proofErr w:type="spellStart"/>
      <w:r>
        <w:t>economies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Bardhan</w:t>
      </w:r>
      <w:proofErr w:type="spellEnd"/>
      <w:r>
        <w:t>,</w:t>
      </w:r>
      <w:r>
        <w:rPr>
          <w:spacing w:val="-7"/>
        </w:rPr>
        <w:t xml:space="preserve"> </w:t>
      </w:r>
      <w:r>
        <w:t>2003).</w:t>
      </w:r>
      <w:r>
        <w:rPr>
          <w:spacing w:val="-2"/>
        </w:rPr>
        <w:t xml:space="preserve"> </w:t>
      </w:r>
      <w:proofErr w:type="spellStart"/>
      <w:r>
        <w:t>It</w:t>
      </w:r>
      <w:proofErr w:type="spellEnd"/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proofErr w:type="spellStart"/>
      <w:r>
        <w:t>proposes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2"/>
        </w:rPr>
        <w:t xml:space="preserve"> </w:t>
      </w:r>
      <w:r>
        <w:t>lack</w:t>
      </w:r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openness</w:t>
      </w:r>
      <w:proofErr w:type="spellEnd"/>
      <w:r>
        <w:rPr>
          <w:spacing w:val="-5"/>
        </w:rPr>
        <w:t xml:space="preserve"> </w:t>
      </w:r>
      <w:proofErr w:type="spellStart"/>
      <w:r>
        <w:t>could</w:t>
      </w:r>
      <w:proofErr w:type="spellEnd"/>
      <w:r>
        <w:rPr>
          <w:spacing w:val="-5"/>
        </w:rP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, </w:t>
      </w:r>
      <w:proofErr w:type="spellStart"/>
      <w:r>
        <w:t>stating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open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rPr>
          <w:spacing w:val="-13"/>
        </w:rPr>
        <w:t xml:space="preserve"> </w:t>
      </w:r>
      <w:proofErr w:type="spellStart"/>
      <w:r>
        <w:t>levels</w:t>
      </w:r>
      <w:proofErr w:type="spellEnd"/>
      <w:r>
        <w:rPr>
          <w:spacing w:val="-12"/>
        </w:rPr>
        <w:t xml:space="preserve"> </w:t>
      </w:r>
      <w:proofErr w:type="spellStart"/>
      <w:r>
        <w:t>than</w:t>
      </w:r>
      <w:proofErr w:type="spellEnd"/>
      <w:r>
        <w:rPr>
          <w:spacing w:val="-12"/>
        </w:rPr>
        <w:t xml:space="preserve"> </w:t>
      </w:r>
      <w:proofErr w:type="spellStart"/>
      <w:r>
        <w:t>closed</w:t>
      </w:r>
      <w:proofErr w:type="spellEnd"/>
      <w:r>
        <w:rPr>
          <w:spacing w:val="-12"/>
        </w:rPr>
        <w:t xml:space="preserve"> </w:t>
      </w:r>
      <w:proofErr w:type="spellStart"/>
      <w:r>
        <w:t>ones</w:t>
      </w:r>
      <w:proofErr w:type="spellEnd"/>
      <w:r>
        <w:rPr>
          <w:spacing w:val="-13"/>
        </w:rPr>
        <w:t xml:space="preserve"> </w:t>
      </w:r>
      <w:r>
        <w:t>(Collier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Dollar,</w:t>
      </w:r>
      <w:r>
        <w:rPr>
          <w:spacing w:val="-12"/>
        </w:rPr>
        <w:t xml:space="preserve"> </w:t>
      </w:r>
      <w:r>
        <w:t>2002).</w:t>
      </w:r>
      <w:r>
        <w:rPr>
          <w:spacing w:val="-13"/>
        </w:rPr>
        <w:t xml:space="preserve"> </w:t>
      </w:r>
      <w:proofErr w:type="spellStart"/>
      <w:r>
        <w:t>Similarly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access</w:t>
      </w:r>
      <w:proofErr w:type="spellEnd"/>
      <w:r>
        <w:rPr>
          <w:spacing w:val="-13"/>
        </w:rPr>
        <w:t xml:space="preserve"> </w:t>
      </w:r>
      <w:proofErr w:type="spellStart"/>
      <w:r>
        <w:t>to</w:t>
      </w:r>
      <w:proofErr w:type="spellEnd"/>
      <w:r>
        <w:rPr>
          <w:spacing w:val="-14"/>
        </w:rPr>
        <w:t xml:space="preserve"> </w:t>
      </w:r>
      <w:proofErr w:type="spellStart"/>
      <w:r>
        <w:t>foreign</w:t>
      </w:r>
      <w:proofErr w:type="spellEnd"/>
      <w:r>
        <w:rPr>
          <w:spacing w:val="-12"/>
        </w:rP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,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, and </w:t>
      </w:r>
      <w:proofErr w:type="spellStart"/>
      <w:r>
        <w:t>diffusion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subsequent human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gains</w:t>
      </w:r>
      <w:proofErr w:type="spellEnd"/>
      <w:r>
        <w:t>.</w:t>
      </w:r>
    </w:p>
    <w:p w:rsidR="00782BC7" w:rsidRDefault="00782BC7">
      <w:pPr>
        <w:pStyle w:val="a3"/>
        <w:spacing w:before="4"/>
        <w:rPr>
          <w:sz w:val="31"/>
        </w:rPr>
      </w:pPr>
    </w:p>
    <w:p w:rsidR="00782BC7" w:rsidRDefault="00000000">
      <w:pPr>
        <w:pStyle w:val="2"/>
        <w:numPr>
          <w:ilvl w:val="2"/>
          <w:numId w:val="4"/>
        </w:numPr>
        <w:tabs>
          <w:tab w:val="left" w:pos="723"/>
        </w:tabs>
        <w:ind w:left="722" w:hanging="603"/>
      </w:pPr>
      <w:bookmarkStart w:id="19" w:name="_bookmark19"/>
      <w:bookmarkEnd w:id="19"/>
      <w:r>
        <w:t>Anti-</w:t>
      </w:r>
      <w:proofErr w:type="spellStart"/>
      <w:r>
        <w:t>Globalisation</w:t>
      </w:r>
      <w:proofErr w:type="spellEnd"/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1"/>
        <w:jc w:val="both"/>
      </w:pPr>
      <w:proofErr w:type="spellStart"/>
      <w:r>
        <w:t>Conversely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pro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and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do not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(Bergh &amp; Nilsson, 2011).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unprecedented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improvement</w:t>
      </w:r>
      <w:proofErr w:type="spellEnd"/>
      <w:r>
        <w:t xml:space="preserve"> in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poverty</w:t>
      </w:r>
      <w:proofErr w:type="spellEnd"/>
      <w:r>
        <w:t xml:space="preserve"> still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prevalent</w:t>
      </w:r>
      <w:proofErr w:type="spellEnd"/>
      <w:r>
        <w:t xml:space="preserve"> (United </w:t>
      </w:r>
      <w:proofErr w:type="spellStart"/>
      <w:r>
        <w:t>Nations</w:t>
      </w:r>
      <w:proofErr w:type="spellEnd"/>
      <w:r>
        <w:t xml:space="preserve">, 2005).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favouring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scepticism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removes</w:t>
      </w:r>
      <w:proofErr w:type="spellEnd"/>
      <w:r>
        <w:t xml:space="preserve"> power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concentrating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upwards</w:t>
      </w:r>
      <w:proofErr w:type="spellEnd"/>
      <w:r>
        <w:t xml:space="preserve">. Transnational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acquire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variable</w:t>
      </w:r>
      <w:r>
        <w:rPr>
          <w:spacing w:val="-16"/>
        </w:rPr>
        <w:t xml:space="preserve"> </w:t>
      </w:r>
      <w:proofErr w:type="spellStart"/>
      <w:r>
        <w:t>amount</w:t>
      </w:r>
      <w:proofErr w:type="spellEnd"/>
      <w:r>
        <w:rPr>
          <w:spacing w:val="-16"/>
        </w:rPr>
        <w:t xml:space="preserve"> </w:t>
      </w:r>
      <w:proofErr w:type="spellStart"/>
      <w:r>
        <w:t>of</w:t>
      </w:r>
      <w:proofErr w:type="spellEnd"/>
      <w:r>
        <w:rPr>
          <w:spacing w:val="-16"/>
        </w:rPr>
        <w:t xml:space="preserve"> </w:t>
      </w:r>
      <w:proofErr w:type="spellStart"/>
      <w:r>
        <w:t>market</w:t>
      </w:r>
      <w:proofErr w:type="spellEnd"/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spellStart"/>
      <w:r>
        <w:t>political</w:t>
      </w:r>
      <w:proofErr w:type="spellEnd"/>
      <w:r>
        <w:rPr>
          <w:spacing w:val="-17"/>
        </w:rPr>
        <w:t xml:space="preserve"> </w:t>
      </w:r>
      <w:r>
        <w:t>power;</w:t>
      </w:r>
      <w:r>
        <w:rPr>
          <w:spacing w:val="-17"/>
        </w:rPr>
        <w:t xml:space="preserve"> </w:t>
      </w:r>
      <w:proofErr w:type="spellStart"/>
      <w:r>
        <w:t>critics</w:t>
      </w:r>
      <w:proofErr w:type="spellEnd"/>
      <w:r>
        <w:rPr>
          <w:spacing w:val="-16"/>
        </w:rPr>
        <w:t xml:space="preserve"> </w:t>
      </w:r>
      <w:proofErr w:type="spellStart"/>
      <w:r>
        <w:t>of</w:t>
      </w:r>
      <w:proofErr w:type="spellEnd"/>
      <w:r>
        <w:rPr>
          <w:spacing w:val="-18"/>
        </w:rPr>
        <w:t xml:space="preserve"> </w:t>
      </w:r>
      <w:proofErr w:type="spellStart"/>
      <w:r>
        <w:t>globalisation</w:t>
      </w:r>
      <w:proofErr w:type="spellEnd"/>
      <w:r>
        <w:rPr>
          <w:spacing w:val="-14"/>
        </w:rPr>
        <w:t xml:space="preserve"> </w:t>
      </w:r>
      <w:proofErr w:type="spellStart"/>
      <w:r>
        <w:t>perceive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7"/>
        <w:jc w:val="both"/>
      </w:pPr>
      <w:proofErr w:type="spellStart"/>
      <w:r>
        <w:lastRenderedPageBreak/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self-interested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high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(Salvatore &amp; </w:t>
      </w:r>
      <w:proofErr w:type="spellStart"/>
      <w:r>
        <w:t>Campano</w:t>
      </w:r>
      <w:proofErr w:type="spellEnd"/>
      <w:r>
        <w:t>, 2012).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4"/>
        <w:jc w:val="both"/>
      </w:pPr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low-income</w:t>
      </w:r>
      <w:proofErr w:type="spellEnd"/>
      <w:r>
        <w:t xml:space="preserve"> countries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external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liberalisation</w:t>
      </w:r>
      <w:proofErr w:type="spellEnd"/>
      <w:r>
        <w:rPr>
          <w:spacing w:val="-14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which</w:t>
      </w:r>
      <w:proofErr w:type="spellEnd"/>
      <w:r>
        <w:rPr>
          <w:spacing w:val="-16"/>
        </w:rPr>
        <w:t xml:space="preserve"> </w:t>
      </w:r>
      <w:proofErr w:type="spellStart"/>
      <w:r>
        <w:t>have</w:t>
      </w:r>
      <w:proofErr w:type="spellEnd"/>
      <w:r>
        <w:rPr>
          <w:spacing w:val="-14"/>
        </w:rPr>
        <w:t xml:space="preserve"> </w:t>
      </w:r>
      <w:proofErr w:type="spellStart"/>
      <w:r>
        <w:t>attracted</w:t>
      </w:r>
      <w:proofErr w:type="spellEnd"/>
      <w:r>
        <w:rPr>
          <w:spacing w:val="-14"/>
        </w:rPr>
        <w:t xml:space="preserve"> </w:t>
      </w:r>
      <w:proofErr w:type="spellStart"/>
      <w:r>
        <w:t>much</w:t>
      </w:r>
      <w:proofErr w:type="spellEnd"/>
      <w:r>
        <w:rPr>
          <w:spacing w:val="-14"/>
        </w:rPr>
        <w:t xml:space="preserve"> </w:t>
      </w:r>
      <w:proofErr w:type="spellStart"/>
      <w:r>
        <w:t>debate</w:t>
      </w:r>
      <w:proofErr w:type="spellEnd"/>
      <w:r>
        <w:t>.</w:t>
      </w:r>
      <w:r>
        <w:rPr>
          <w:spacing w:val="-14"/>
        </w:rPr>
        <w:t xml:space="preserve"> </w:t>
      </w:r>
      <w:r>
        <w:t>Higher</w:t>
      </w:r>
      <w:r>
        <w:rPr>
          <w:spacing w:val="-16"/>
        </w:rPr>
        <w:t xml:space="preserve"> </w:t>
      </w:r>
      <w:proofErr w:type="spellStart"/>
      <w:r>
        <w:t>globalisation</w:t>
      </w:r>
      <w:proofErr w:type="spellEnd"/>
      <w:r>
        <w:rPr>
          <w:spacing w:val="-14"/>
        </w:rPr>
        <w:t xml:space="preserve"> </w:t>
      </w:r>
      <w:proofErr w:type="spellStart"/>
      <w:r>
        <w:t>levels</w:t>
      </w:r>
      <w:proofErr w:type="spellEnd"/>
      <w:r>
        <w:t xml:space="preserve"> and </w:t>
      </w:r>
      <w:proofErr w:type="spellStart"/>
      <w:r>
        <w:t>closer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criticisms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groups</w:t>
      </w:r>
      <w:proofErr w:type="spellEnd"/>
      <w:r>
        <w:rPr>
          <w:spacing w:val="-34"/>
        </w:rP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optimum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alleviating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adverse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subgroups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(Bergh &amp; Nilsson, 2011)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also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environmental, </w:t>
      </w:r>
      <w:proofErr w:type="spellStart"/>
      <w:r>
        <w:t>economic</w:t>
      </w:r>
      <w:proofErr w:type="spellEnd"/>
      <w:r>
        <w:t xml:space="preserve">, and social </w:t>
      </w:r>
      <w:proofErr w:type="spellStart"/>
      <w:r>
        <w:t>growth</w:t>
      </w:r>
      <w:proofErr w:type="spellEnd"/>
      <w:r>
        <w:t xml:space="preserve">. The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diverse </w:t>
      </w:r>
      <w:proofErr w:type="spellStart"/>
      <w:r>
        <w:t>remarks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rPr>
          <w:spacing w:val="-11"/>
        </w:rPr>
        <w:t xml:space="preserve"> </w:t>
      </w:r>
      <w:proofErr w:type="spellStart"/>
      <w:r>
        <w:t>achieved</w:t>
      </w:r>
      <w:proofErr w:type="spellEnd"/>
      <w:r>
        <w:rPr>
          <w:spacing w:val="-9"/>
        </w:rPr>
        <w:t xml:space="preserve"> </w:t>
      </w:r>
      <w:proofErr w:type="spellStart"/>
      <w:r>
        <w:t>against</w:t>
      </w:r>
      <w:proofErr w:type="spellEnd"/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rPr>
          <w:spacing w:val="-10"/>
        </w:rPr>
        <w:t xml:space="preserve"> </w:t>
      </w:r>
      <w:r>
        <w:t>(Salvatore</w:t>
      </w:r>
      <w:r>
        <w:rPr>
          <w:spacing w:val="-12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spellStart"/>
      <w:r>
        <w:t>Campano</w:t>
      </w:r>
      <w:proofErr w:type="spellEnd"/>
      <w:r>
        <w:t>,</w:t>
      </w:r>
      <w:r>
        <w:rPr>
          <w:spacing w:val="-10"/>
        </w:rPr>
        <w:t xml:space="preserve"> </w:t>
      </w:r>
      <w:r>
        <w:t>2012)</w:t>
      </w:r>
      <w:r>
        <w:rPr>
          <w:spacing w:val="-4"/>
        </w:rPr>
        <w:t xml:space="preserve"> </w:t>
      </w:r>
      <w:proofErr w:type="spellStart"/>
      <w:r>
        <w:t>studies</w:t>
      </w:r>
      <w:proofErr w:type="spellEnd"/>
      <w:r>
        <w:rPr>
          <w:spacing w:val="-10"/>
        </w:rPr>
        <w:t xml:space="preserve"> </w:t>
      </w:r>
      <w:proofErr w:type="spellStart"/>
      <w:r>
        <w:t>have</w:t>
      </w:r>
      <w:proofErr w:type="spellEnd"/>
      <w:r>
        <w:rPr>
          <w:spacing w:val="-9"/>
        </w:rP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varied</w:t>
      </w:r>
      <w:proofErr w:type="spellEnd"/>
      <w:r>
        <w:rPr>
          <w:spacing w:val="-10"/>
        </w:rPr>
        <w:t xml:space="preserve"> </w:t>
      </w:r>
      <w:proofErr w:type="spellStart"/>
      <w:r>
        <w:t>estimates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generated</w:t>
      </w:r>
      <w:proofErr w:type="spellEnd"/>
      <w:r>
        <w:rPr>
          <w:spacing w:val="-13"/>
        </w:rPr>
        <w:t xml:space="preserve"> </w:t>
      </w:r>
      <w:r>
        <w:t>diverse</w:t>
      </w:r>
      <w:r>
        <w:rPr>
          <w:spacing w:val="-12"/>
        </w:rPr>
        <w:t xml:space="preserve"> </w:t>
      </w:r>
      <w:proofErr w:type="spellStart"/>
      <w:r>
        <w:t>perspective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some</w:t>
      </w:r>
      <w:proofErr w:type="spellEnd"/>
      <w:r>
        <w:rPr>
          <w:spacing w:val="-9"/>
        </w:rPr>
        <w:t xml:space="preserve"> </w:t>
      </w:r>
      <w:proofErr w:type="spellStart"/>
      <w:r>
        <w:t>claim</w:t>
      </w:r>
      <w:proofErr w:type="spellEnd"/>
      <w:r>
        <w:rPr>
          <w:spacing w:val="-11"/>
        </w:rPr>
        <w:t xml:space="preserve"> </w:t>
      </w:r>
      <w:proofErr w:type="spellStart"/>
      <w:r>
        <w:t>that</w:t>
      </w:r>
      <w:proofErr w:type="spellEnd"/>
      <w:r>
        <w:rPr>
          <w:spacing w:val="-13"/>
        </w:rPr>
        <w:t xml:space="preserve"> </w:t>
      </w:r>
      <w:proofErr w:type="spellStart"/>
      <w:r>
        <w:t>poverty</w:t>
      </w:r>
      <w:proofErr w:type="spellEnd"/>
      <w:r>
        <w:rPr>
          <w:spacing w:val="-10"/>
        </w:rPr>
        <w:t xml:space="preserve"> </w:t>
      </w:r>
      <w:proofErr w:type="spellStart"/>
      <w:r>
        <w:t>is</w:t>
      </w:r>
      <w:proofErr w:type="spellEnd"/>
      <w:r>
        <w:rPr>
          <w:spacing w:val="-11"/>
        </w:rP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declining</w:t>
      </w:r>
      <w:proofErr w:type="spellEnd"/>
      <w:r>
        <w:t xml:space="preserve"> </w:t>
      </w:r>
      <w:proofErr w:type="spellStart"/>
      <w:r>
        <w:t>whereas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rPr>
          <w:spacing w:val="-5"/>
        </w:rPr>
        <w:t xml:space="preserve"> </w:t>
      </w:r>
      <w:proofErr w:type="spellStart"/>
      <w:r>
        <w:t>increase</w:t>
      </w:r>
      <w:proofErr w:type="spellEnd"/>
      <w:r>
        <w:t>.</w:t>
      </w:r>
    </w:p>
    <w:p w:rsidR="00782BC7" w:rsidRDefault="00782BC7">
      <w:pPr>
        <w:pStyle w:val="a3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proofErr w:type="spellStart"/>
      <w:r>
        <w:t>Consequently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viewpoint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substantially</w:t>
      </w:r>
      <w:proofErr w:type="spellEnd"/>
      <w:r>
        <w:t xml:space="preserve"> </w:t>
      </w:r>
      <w:proofErr w:type="spellStart"/>
      <w:r>
        <w:t>boosted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rPr>
          <w:spacing w:val="-8"/>
        </w:rPr>
        <w:t xml:space="preserve"> </w:t>
      </w:r>
      <w:proofErr w:type="spellStart"/>
      <w:r>
        <w:t>standards</w:t>
      </w:r>
      <w:proofErr w:type="spellEnd"/>
      <w:r>
        <w:t>,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proofErr w:type="spellStart"/>
      <w:r>
        <w:t>that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poor</w:t>
      </w:r>
      <w:proofErr w:type="spellEnd"/>
      <w:r>
        <w:rPr>
          <w:spacing w:val="-8"/>
        </w:rPr>
        <w:t xml:space="preserve"> </w:t>
      </w:r>
      <w:proofErr w:type="spellStart"/>
      <w:r>
        <w:t>have</w:t>
      </w:r>
      <w:proofErr w:type="spellEnd"/>
      <w:r>
        <w:rPr>
          <w:spacing w:val="-10"/>
        </w:rPr>
        <w:t xml:space="preserve"> </w:t>
      </w:r>
      <w:proofErr w:type="spellStart"/>
      <w:r>
        <w:t>gain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share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benefits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globalisation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some</w:t>
      </w:r>
      <w:proofErr w:type="spellEnd"/>
      <w:r>
        <w:t xml:space="preserve">. </w:t>
      </w:r>
      <w:proofErr w:type="spellStart"/>
      <w:r>
        <w:t>Conversely</w:t>
      </w:r>
      <w:proofErr w:type="spellEnd"/>
      <w:r>
        <w:t xml:space="preserve"> pro-</w:t>
      </w:r>
      <w:proofErr w:type="spellStart"/>
      <w:r>
        <w:t>poor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advocates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losers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winners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inequality</w:t>
      </w:r>
      <w:proofErr w:type="spellEnd"/>
      <w:r>
        <w:rPr>
          <w:spacing w:val="-42"/>
        </w:rPr>
        <w:t xml:space="preserve"> </w:t>
      </w:r>
      <w:r>
        <w:t xml:space="preserve">(Bergh &amp; Nilsson, 2011). </w:t>
      </w:r>
      <w:proofErr w:type="spellStart"/>
      <w:r>
        <w:t>Fortunately</w:t>
      </w:r>
      <w:proofErr w:type="spellEnd"/>
      <w:r>
        <w:t xml:space="preserve">, </w:t>
      </w:r>
      <w:proofErr w:type="spellStart"/>
      <w:r>
        <w:t>perspectives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on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wholly</w:t>
      </w:r>
      <w:proofErr w:type="spellEnd"/>
      <w:r>
        <w:t xml:space="preserve"> </w:t>
      </w:r>
      <w:proofErr w:type="spellStart"/>
      <w:r>
        <w:t>contradictory</w:t>
      </w:r>
      <w:proofErr w:type="spellEnd"/>
      <w:r>
        <w:t xml:space="preserve"> (Bergh &amp; Nilsson, 2011),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extreme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opposing</w:t>
      </w:r>
      <w:proofErr w:type="spellEnd"/>
      <w:r>
        <w:t xml:space="preserve"> </w:t>
      </w:r>
      <w:proofErr w:type="spellStart"/>
      <w:r>
        <w:t>viewpoint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blame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reliance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countries and </w:t>
      </w:r>
      <w:proofErr w:type="spellStart"/>
      <w:r>
        <w:t>poverty</w:t>
      </w:r>
      <w:proofErr w:type="spellEnd"/>
      <w:r>
        <w:t xml:space="preserve">. The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,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rPr>
          <w:spacing w:val="-4"/>
        </w:rPr>
        <w:t xml:space="preserve"> </w:t>
      </w:r>
      <w:r>
        <w:t>irrational.</w:t>
      </w:r>
    </w:p>
    <w:p w:rsidR="00782BC7" w:rsidRDefault="00782BC7">
      <w:pPr>
        <w:pStyle w:val="a3"/>
        <w:rPr>
          <w:sz w:val="21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portrayed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irreversible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(Bergh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Nilsson,</w:t>
      </w:r>
      <w:r>
        <w:rPr>
          <w:spacing w:val="-3"/>
        </w:rPr>
        <w:t xml:space="preserve"> </w:t>
      </w:r>
      <w:r>
        <w:t>2011),</w:t>
      </w:r>
      <w:r>
        <w:rPr>
          <w:spacing w:val="-4"/>
        </w:rPr>
        <w:t xml:space="preserve"> </w:t>
      </w:r>
      <w:proofErr w:type="spellStart"/>
      <w:r>
        <w:t>therefore</w:t>
      </w:r>
      <w:proofErr w:type="spellEnd"/>
      <w:r>
        <w:rPr>
          <w:spacing w:val="-3"/>
        </w:rPr>
        <w:t xml:space="preserve"> </w:t>
      </w:r>
      <w:proofErr w:type="spellStart"/>
      <w:r>
        <w:t>governing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process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make</w:t>
      </w:r>
      <w:proofErr w:type="spellEnd"/>
      <w:r>
        <w:rPr>
          <w:spacing w:val="-4"/>
        </w:rPr>
        <w:t xml:space="preserve"> </w:t>
      </w:r>
      <w:proofErr w:type="spellStart"/>
      <w:r>
        <w:t>it</w:t>
      </w:r>
      <w:proofErr w:type="spellEnd"/>
      <w:r>
        <w:rPr>
          <w:spacing w:val="-6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beneficial</w:t>
      </w:r>
      <w:proofErr w:type="spellEnd"/>
      <w:r>
        <w:rPr>
          <w:spacing w:val="-4"/>
        </w:rPr>
        <w:t xml:space="preserve"> </w:t>
      </w:r>
      <w:r>
        <w:t>in all</w:t>
      </w:r>
      <w:r>
        <w:rPr>
          <w:spacing w:val="-6"/>
        </w:rPr>
        <w:t xml:space="preserve"> </w:t>
      </w:r>
      <w:proofErr w:type="spellStart"/>
      <w:r>
        <w:t>current</w:t>
      </w:r>
      <w:proofErr w:type="spellEnd"/>
      <w:r>
        <w:rPr>
          <w:spacing w:val="-4"/>
        </w:rPr>
        <w:t xml:space="preserve"> </w:t>
      </w:r>
      <w:proofErr w:type="spellStart"/>
      <w:r>
        <w:t>aspects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6"/>
        </w:rPr>
        <w:t xml:space="preserve"> </w:t>
      </w:r>
      <w:proofErr w:type="spellStart"/>
      <w:r>
        <w:t>critical</w:t>
      </w:r>
      <w:proofErr w:type="spellEnd"/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appropriate</w:t>
      </w:r>
      <w:proofErr w:type="spellEnd"/>
      <w:r>
        <w:rPr>
          <w:spacing w:val="-4"/>
        </w:rPr>
        <w:t xml:space="preserve"> </w:t>
      </w:r>
      <w:proofErr w:type="spellStart"/>
      <w:r>
        <w:t>management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globalisation</w:t>
      </w:r>
      <w:proofErr w:type="spellEnd"/>
      <w:r>
        <w:rPr>
          <w:spacing w:val="-5"/>
        </w:rPr>
        <w:t xml:space="preserve"> </w:t>
      </w:r>
      <w:proofErr w:type="spellStart"/>
      <w:r>
        <w:t>could</w:t>
      </w:r>
      <w:proofErr w:type="spellEnd"/>
      <w:r>
        <w:rPr>
          <w:spacing w:val="-4"/>
        </w:rPr>
        <w:t xml:space="preserve"> </w:t>
      </w:r>
      <w:proofErr w:type="spellStart"/>
      <w:r>
        <w:t>make</w:t>
      </w:r>
      <w:proofErr w:type="spellEnd"/>
      <w:r>
        <w:rPr>
          <w:spacing w:val="-5"/>
        </w:rPr>
        <w:t xml:space="preserve"> </w:t>
      </w:r>
      <w:proofErr w:type="spellStart"/>
      <w:r>
        <w:t>it</w:t>
      </w:r>
      <w:proofErr w:type="spellEnd"/>
      <w:r>
        <w:t xml:space="preserve"> a positive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relevant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curb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fundamental </w:t>
      </w:r>
      <w:proofErr w:type="spellStart"/>
      <w:r>
        <w:t>adjustments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such </w:t>
      </w:r>
      <w:r>
        <w:rPr>
          <w:spacing w:val="2"/>
        </w:rPr>
        <w:t xml:space="preserve">an </w:t>
      </w:r>
      <w:proofErr w:type="spellStart"/>
      <w:r>
        <w:t>outcome</w:t>
      </w:r>
      <w:proofErr w:type="spellEnd"/>
      <w:r>
        <w:t xml:space="preserve">, </w:t>
      </w:r>
      <w:proofErr w:type="spellStart"/>
      <w:r>
        <w:t>for</w:t>
      </w:r>
      <w:proofErr w:type="spellEnd"/>
      <w:r>
        <w:rPr>
          <w:spacing w:val="-26"/>
        </w:rPr>
        <w:t xml:space="preserve"> </w:t>
      </w:r>
      <w:proofErr w:type="spellStart"/>
      <w:r>
        <w:t>instance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5"/>
        <w:jc w:val="both"/>
      </w:pPr>
      <w:proofErr w:type="spellStart"/>
      <w:r>
        <w:lastRenderedPageBreak/>
        <w:t>adjusting</w:t>
      </w:r>
      <w:proofErr w:type="spellEnd"/>
      <w:r>
        <w:rPr>
          <w:spacing w:val="-18"/>
        </w:rPr>
        <w:t xml:space="preserve"> </w:t>
      </w:r>
      <w:proofErr w:type="spellStart"/>
      <w:r>
        <w:t>the</w:t>
      </w:r>
      <w:proofErr w:type="spellEnd"/>
      <w:r>
        <w:rPr>
          <w:spacing w:val="-19"/>
        </w:rPr>
        <w:t xml:space="preserve"> </w:t>
      </w:r>
      <w:proofErr w:type="spellStart"/>
      <w:r>
        <w:t>worldwide</w:t>
      </w:r>
      <w:proofErr w:type="spellEnd"/>
      <w:r>
        <w:rPr>
          <w:spacing w:val="-18"/>
        </w:rPr>
        <w:t xml:space="preserve"> </w:t>
      </w:r>
      <w:proofErr w:type="spellStart"/>
      <w:r>
        <w:t>status</w:t>
      </w:r>
      <w:proofErr w:type="spellEnd"/>
      <w:r>
        <w:rPr>
          <w:spacing w:val="-20"/>
        </w:rPr>
        <w:t xml:space="preserve"> </w:t>
      </w:r>
      <w:r>
        <w:t>quo</w:t>
      </w:r>
      <w:r>
        <w:rPr>
          <w:spacing w:val="-17"/>
        </w:rPr>
        <w:t xml:space="preserve"> </w:t>
      </w:r>
      <w:r>
        <w:t>(Salvatore</w:t>
      </w:r>
      <w:r>
        <w:rPr>
          <w:spacing w:val="-21"/>
        </w:rPr>
        <w:t xml:space="preserve"> </w:t>
      </w:r>
      <w:r>
        <w:t>&amp;</w:t>
      </w:r>
      <w:r>
        <w:rPr>
          <w:spacing w:val="-17"/>
        </w:rPr>
        <w:t xml:space="preserve"> </w:t>
      </w:r>
      <w:proofErr w:type="spellStart"/>
      <w:r>
        <w:t>Campano</w:t>
      </w:r>
      <w:proofErr w:type="spellEnd"/>
      <w:r>
        <w:t>,</w:t>
      </w:r>
      <w:r>
        <w:rPr>
          <w:spacing w:val="-20"/>
        </w:rPr>
        <w:t xml:space="preserve"> </w:t>
      </w:r>
      <w:r>
        <w:t>2012)</w:t>
      </w:r>
      <w:r>
        <w:rPr>
          <w:spacing w:val="-18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obtaining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 xml:space="preserve">genuine </w:t>
      </w:r>
      <w:proofErr w:type="spellStart"/>
      <w:r>
        <w:t>political</w:t>
      </w:r>
      <w:proofErr w:type="spellEnd"/>
      <w:r>
        <w:rPr>
          <w:spacing w:val="-14"/>
        </w:rPr>
        <w:t xml:space="preserve"> </w:t>
      </w:r>
      <w:proofErr w:type="spellStart"/>
      <w:r>
        <w:t>pledge</w:t>
      </w:r>
      <w:proofErr w:type="spellEnd"/>
      <w:r>
        <w:rPr>
          <w:spacing w:val="-10"/>
        </w:rPr>
        <w:t xml:space="preserve"> </w:t>
      </w:r>
      <w:proofErr w:type="spellStart"/>
      <w:r>
        <w:t>from</w:t>
      </w:r>
      <w:proofErr w:type="spellEnd"/>
      <w:r>
        <w:rPr>
          <w:spacing w:val="-13"/>
        </w:rPr>
        <w:t xml:space="preserve"> </w:t>
      </w:r>
      <w:proofErr w:type="spellStart"/>
      <w:r>
        <w:t>developed</w:t>
      </w:r>
      <w:proofErr w:type="spell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spellStart"/>
      <w:r>
        <w:t>developing</w:t>
      </w:r>
      <w:proofErr w:type="spellEnd"/>
      <w:r>
        <w:rPr>
          <w:spacing w:val="-12"/>
        </w:rPr>
        <w:t xml:space="preserve"> </w:t>
      </w:r>
      <w:r>
        <w:t>countries</w:t>
      </w:r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3"/>
        </w:rPr>
        <w:t xml:space="preserve"> </w:t>
      </w:r>
      <w:proofErr w:type="spellStart"/>
      <w:r>
        <w:t>embrace</w:t>
      </w:r>
      <w:proofErr w:type="spellEnd"/>
      <w:r>
        <w:rPr>
          <w:spacing w:val="-14"/>
        </w:rPr>
        <w:t xml:space="preserve"> </w:t>
      </w:r>
      <w:r>
        <w:rPr>
          <w:spacing w:val="2"/>
        </w:rPr>
        <w:t>an</w:t>
      </w:r>
      <w:r>
        <w:rPr>
          <w:spacing w:val="-14"/>
        </w:rPr>
        <w:t xml:space="preserve"> </w:t>
      </w:r>
      <w:proofErr w:type="spellStart"/>
      <w:r>
        <w:t>enhanced</w:t>
      </w:r>
      <w:proofErr w:type="spellEnd"/>
      <w:r>
        <w:rPr>
          <w:spacing w:val="-14"/>
        </w:rPr>
        <w:t xml:space="preserve"> </w:t>
      </w:r>
      <w:r>
        <w:t xml:space="preserve">global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rPr>
          <w:spacing w:val="-6"/>
        </w:rPr>
        <w:t xml:space="preserve"> </w:t>
      </w:r>
      <w:proofErr w:type="spellStart"/>
      <w:r>
        <w:t>model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1"/>
      </w:pPr>
      <w:bookmarkStart w:id="20" w:name="_bookmark20"/>
      <w:bookmarkEnd w:id="20"/>
      <w:r>
        <w:lastRenderedPageBreak/>
        <w:t xml:space="preserve">Chapter 3: </w:t>
      </w:r>
      <w:proofErr w:type="spellStart"/>
      <w:r>
        <w:t>Methodology</w:t>
      </w:r>
      <w:proofErr w:type="spellEnd"/>
    </w:p>
    <w:p w:rsidR="00782BC7" w:rsidRDefault="00782BC7">
      <w:pPr>
        <w:pStyle w:val="a3"/>
        <w:rPr>
          <w:b/>
          <w:sz w:val="30"/>
        </w:rPr>
      </w:pPr>
    </w:p>
    <w:p w:rsidR="00782BC7" w:rsidRDefault="00000000">
      <w:pPr>
        <w:pStyle w:val="2"/>
        <w:numPr>
          <w:ilvl w:val="1"/>
          <w:numId w:val="3"/>
        </w:numPr>
        <w:tabs>
          <w:tab w:val="left" w:pos="523"/>
        </w:tabs>
        <w:spacing w:before="177"/>
      </w:pPr>
      <w:bookmarkStart w:id="21" w:name="_bookmark21"/>
      <w:bookmarkEnd w:id="21"/>
      <w:r>
        <w:t xml:space="preserve">Research </w:t>
      </w:r>
      <w:proofErr w:type="spellStart"/>
      <w:r>
        <w:t>Stance</w:t>
      </w:r>
      <w:proofErr w:type="spellEnd"/>
      <w:r>
        <w:t>, Research Design and Theory</w:t>
      </w:r>
      <w:r>
        <w:rPr>
          <w:spacing w:val="-6"/>
        </w:rPr>
        <w:t xml:space="preserve"> </w:t>
      </w:r>
      <w:r>
        <w:t>Development</w:t>
      </w:r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r>
        <w:t>The</w:t>
      </w:r>
      <w:r>
        <w:rPr>
          <w:spacing w:val="-12"/>
        </w:rPr>
        <w:t xml:space="preserve"> </w:t>
      </w:r>
      <w:proofErr w:type="spellStart"/>
      <w:r>
        <w:t>purpose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12"/>
        </w:rPr>
        <w:t xml:space="preserve"> </w:t>
      </w:r>
      <w:proofErr w:type="spellStart"/>
      <w:r>
        <w:t>this</w:t>
      </w:r>
      <w:proofErr w:type="spellEnd"/>
      <w:r>
        <w:rPr>
          <w:spacing w:val="-12"/>
        </w:rPr>
        <w:t xml:space="preserve"> </w:t>
      </w:r>
      <w:proofErr w:type="spellStart"/>
      <w:r>
        <w:t>research</w:t>
      </w:r>
      <w:proofErr w:type="spellEnd"/>
      <w:r>
        <w:rPr>
          <w:spacing w:val="-10"/>
        </w:rPr>
        <w:t xml:space="preserve"> </w:t>
      </w:r>
      <w:proofErr w:type="spellStart"/>
      <w:r>
        <w:t>is</w:t>
      </w:r>
      <w:proofErr w:type="spellEnd"/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t>establish</w:t>
      </w:r>
      <w:proofErr w:type="spellEnd"/>
      <w:r>
        <w:rPr>
          <w:spacing w:val="-12"/>
        </w:rPr>
        <w:t xml:space="preserve"> </w:t>
      </w:r>
      <w:proofErr w:type="spellStart"/>
      <w:r>
        <w:t>how</w:t>
      </w:r>
      <w:proofErr w:type="spellEnd"/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rPr>
          <w:spacing w:val="-12"/>
        </w:rPr>
        <w:t xml:space="preserve"> </w:t>
      </w:r>
      <w:proofErr w:type="spellStart"/>
      <w:r>
        <w:t>influences</w:t>
      </w:r>
      <w:proofErr w:type="spellEnd"/>
      <w:r>
        <w:rPr>
          <w:spacing w:val="-9"/>
        </w:rPr>
        <w:t xml:space="preserve"> </w:t>
      </w:r>
      <w:r>
        <w:t>absolute</w:t>
      </w:r>
      <w:r>
        <w:rPr>
          <w:spacing w:val="-10"/>
        </w:rP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employs</w:t>
      </w:r>
      <w:proofErr w:type="spellEnd"/>
      <w:r>
        <w:t xml:space="preserve"> an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stance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, a </w:t>
      </w:r>
      <w:proofErr w:type="spellStart"/>
      <w:r>
        <w:t>cause</w:t>
      </w:r>
      <w:proofErr w:type="spellEnd"/>
      <w:r>
        <w:t xml:space="preserve"> and </w:t>
      </w:r>
      <w:proofErr w:type="spellStart"/>
      <w:r>
        <w:t>effect</w:t>
      </w:r>
      <w:proofErr w:type="spellEnd"/>
      <w:r>
        <w:t xml:space="preserve"> link,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variables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alleviation</w:t>
      </w:r>
      <w:proofErr w:type="spellEnd"/>
      <w:r>
        <w:t xml:space="preserve">. The </w:t>
      </w:r>
      <w:proofErr w:type="spellStart"/>
      <w:r>
        <w:t>research</w:t>
      </w:r>
      <w:proofErr w:type="spellEnd"/>
      <w:r>
        <w:t xml:space="preserve"> design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explanatory</w:t>
      </w:r>
      <w:proofErr w:type="spellEnd"/>
      <w:r>
        <w:t>,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highly</w:t>
      </w:r>
      <w:proofErr w:type="spellEnd"/>
      <w:r>
        <w:rPr>
          <w:spacing w:val="-14"/>
        </w:rPr>
        <w:t xml:space="preserve"> </w:t>
      </w:r>
      <w:proofErr w:type="spellStart"/>
      <w:r>
        <w:t>systematic</w:t>
      </w:r>
      <w:proofErr w:type="spellEnd"/>
      <w:r>
        <w:rPr>
          <w:spacing w:val="-12"/>
        </w:rPr>
        <w:t xml:space="preserve"> </w:t>
      </w:r>
      <w:proofErr w:type="spellStart"/>
      <w:r>
        <w:t>process</w:t>
      </w:r>
      <w:proofErr w:type="spellEnd"/>
      <w:r>
        <w:rPr>
          <w:spacing w:val="-14"/>
        </w:rPr>
        <w:t xml:space="preserve"> </w:t>
      </w:r>
      <w:proofErr w:type="spellStart"/>
      <w:r>
        <w:t>that</w:t>
      </w:r>
      <w:proofErr w:type="spellEnd"/>
      <w:r>
        <w:rPr>
          <w:spacing w:val="-13"/>
        </w:rPr>
        <w:t xml:space="preserve"> </w:t>
      </w:r>
      <w:proofErr w:type="spellStart"/>
      <w:r>
        <w:t>determines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relationship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if</w:t>
      </w:r>
      <w:proofErr w:type="spellEnd"/>
      <w:r>
        <w:rPr>
          <w:spacing w:val="-15"/>
        </w:rPr>
        <w:t xml:space="preserve"> </w:t>
      </w:r>
      <w:proofErr w:type="spellStart"/>
      <w:r>
        <w:t>any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deductive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,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appraised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Review (Saunders, Lewis &amp; Thornhill,</w:t>
      </w:r>
      <w:r>
        <w:rPr>
          <w:spacing w:val="-1"/>
        </w:rPr>
        <w:t xml:space="preserve"> </w:t>
      </w:r>
      <w:r>
        <w:t>2019).</w:t>
      </w:r>
    </w:p>
    <w:p w:rsidR="00782BC7" w:rsidRDefault="00782BC7">
      <w:pPr>
        <w:pStyle w:val="a3"/>
        <w:spacing w:before="4"/>
        <w:rPr>
          <w:sz w:val="31"/>
        </w:rPr>
      </w:pPr>
    </w:p>
    <w:p w:rsidR="00782BC7" w:rsidRDefault="00000000">
      <w:pPr>
        <w:pStyle w:val="2"/>
        <w:numPr>
          <w:ilvl w:val="1"/>
          <w:numId w:val="3"/>
        </w:numPr>
        <w:tabs>
          <w:tab w:val="left" w:pos="523"/>
        </w:tabs>
      </w:pPr>
      <w:bookmarkStart w:id="22" w:name="_bookmark22"/>
      <w:bookmarkEnd w:id="22"/>
      <w:r>
        <w:t>Data Gathering and Analysis</w:t>
      </w:r>
      <w:r>
        <w:rPr>
          <w:spacing w:val="-4"/>
        </w:rPr>
        <w:t xml:space="preserve"> </w:t>
      </w:r>
      <w:proofErr w:type="spellStart"/>
      <w:r>
        <w:t>Methodology</w:t>
      </w:r>
      <w:proofErr w:type="spellEnd"/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8"/>
        <w:jc w:val="both"/>
      </w:pPr>
      <w:r>
        <w:t xml:space="preserve">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adopts</w:t>
      </w:r>
      <w:proofErr w:type="spellEnd"/>
      <w:r>
        <w:t xml:space="preserve"> quantitative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positivist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objective</w:t>
      </w:r>
      <w:proofErr w:type="spellEnd"/>
      <w:r>
        <w:t xml:space="preserve"> </w:t>
      </w:r>
      <w:proofErr w:type="spellStart"/>
      <w:r>
        <w:t>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alternative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qualitative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unsuitable</w:t>
      </w:r>
      <w:proofErr w:type="spellEnd"/>
      <w:r>
        <w:rPr>
          <w:spacing w:val="-12"/>
        </w:rPr>
        <w:t xml:space="preserve"> </w:t>
      </w:r>
      <w:proofErr w:type="spellStart"/>
      <w:r>
        <w:t>for</w:t>
      </w:r>
      <w:proofErr w:type="spellEnd"/>
      <w:r>
        <w:rPr>
          <w:spacing w:val="-12"/>
        </w:rPr>
        <w:t xml:space="preserve"> </w:t>
      </w:r>
      <w:proofErr w:type="spellStart"/>
      <w:r>
        <w:t>measuring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effect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12"/>
        </w:rPr>
        <w:t xml:space="preserve"> </w:t>
      </w:r>
      <w:proofErr w:type="spellStart"/>
      <w:r>
        <w:t>one</w:t>
      </w:r>
      <w:proofErr w:type="spellEnd"/>
      <w:r>
        <w:rPr>
          <w:spacing w:val="-8"/>
        </w:rPr>
        <w:t xml:space="preserve"> </w:t>
      </w:r>
      <w:proofErr w:type="spellStart"/>
      <w:r>
        <w:t>or</w:t>
      </w:r>
      <w:proofErr w:type="spellEnd"/>
      <w:r>
        <w:rPr>
          <w:spacing w:val="-12"/>
        </w:rPr>
        <w:t xml:space="preserve"> </w:t>
      </w:r>
      <w:proofErr w:type="spellStart"/>
      <w:r>
        <w:t>more</w:t>
      </w:r>
      <w:proofErr w:type="spellEnd"/>
      <w:r>
        <w:rPr>
          <w:spacing w:val="-11"/>
        </w:rPr>
        <w:t xml:space="preserve"> </w:t>
      </w:r>
      <w:proofErr w:type="spellStart"/>
      <w:r>
        <w:t>independent</w:t>
      </w:r>
      <w:proofErr w:type="spellEnd"/>
      <w:r>
        <w:rPr>
          <w:spacing w:val="-9"/>
        </w:rPr>
        <w:t xml:space="preserve"> </w:t>
      </w:r>
      <w:r>
        <w:t>variables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dependent</w:t>
      </w:r>
      <w:proofErr w:type="spellEnd"/>
      <w:r>
        <w:t xml:space="preserve"> variable (Saunders, Lewis &amp; Thornhill,</w:t>
      </w:r>
      <w:r>
        <w:rPr>
          <w:spacing w:val="-3"/>
        </w:rPr>
        <w:t xml:space="preserve"> </w:t>
      </w:r>
      <w:r>
        <w:t>2019).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2"/>
        <w:jc w:val="both"/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variable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dispersal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Headcount Index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rPr>
          <w:spacing w:val="-10"/>
        </w:rPr>
        <w:t xml:space="preserve"> </w:t>
      </w:r>
      <w:r>
        <w:t>variable.</w:t>
      </w:r>
      <w:r>
        <w:rPr>
          <w:spacing w:val="-7"/>
        </w:rPr>
        <w:t xml:space="preserve"> </w:t>
      </w:r>
      <w:r>
        <w:t>Headcount</w:t>
      </w:r>
      <w:r>
        <w:rPr>
          <w:spacing w:val="-10"/>
        </w:rPr>
        <w:t xml:space="preserve"> </w:t>
      </w:r>
      <w:r>
        <w:t>Index</w:t>
      </w:r>
      <w:r>
        <w:rPr>
          <w:spacing w:val="-5"/>
        </w:rPr>
        <w:t xml:space="preserve"> </w:t>
      </w:r>
      <w:proofErr w:type="spellStart"/>
      <w:r>
        <w:t>is</w:t>
      </w:r>
      <w:proofErr w:type="spellEnd"/>
      <w:r>
        <w:rPr>
          <w:spacing w:val="-10"/>
        </w:rPr>
        <w:t xml:space="preserve"> </w:t>
      </w:r>
      <w:proofErr w:type="spellStart"/>
      <w:r>
        <w:t>described</w:t>
      </w:r>
      <w:proofErr w:type="spellEnd"/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percentage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population</w:t>
      </w:r>
      <w:proofErr w:type="spellEnd"/>
      <w:r>
        <w:rPr>
          <w:spacing w:val="-9"/>
        </w:rPr>
        <w:t xml:space="preserve"> </w:t>
      </w:r>
      <w:r>
        <w:t>in a</w:t>
      </w:r>
      <w:r>
        <w:rPr>
          <w:spacing w:val="-17"/>
        </w:rPr>
        <w:t xml:space="preserve"> </w:t>
      </w:r>
      <w:proofErr w:type="spellStart"/>
      <w:r>
        <w:t>specific</w:t>
      </w:r>
      <w:proofErr w:type="spellEnd"/>
      <w:r>
        <w:rPr>
          <w:spacing w:val="-17"/>
        </w:rPr>
        <w:t xml:space="preserve"> </w:t>
      </w:r>
      <w:proofErr w:type="spellStart"/>
      <w:r>
        <w:t>country</w:t>
      </w:r>
      <w:proofErr w:type="spellEnd"/>
      <w:r>
        <w:rPr>
          <w:spacing w:val="-18"/>
        </w:rPr>
        <w:t xml:space="preserve"> </w:t>
      </w:r>
      <w:proofErr w:type="spellStart"/>
      <w:r>
        <w:t>with</w:t>
      </w:r>
      <w:proofErr w:type="spellEnd"/>
      <w:r>
        <w:rPr>
          <w:spacing w:val="-17"/>
        </w:rPr>
        <w:t xml:space="preserve"> </w:t>
      </w:r>
      <w:r>
        <w:t>individual</w:t>
      </w:r>
      <w:r>
        <w:rPr>
          <w:spacing w:val="-19"/>
        </w:rPr>
        <w:t xml:space="preserve"> </w:t>
      </w:r>
      <w:proofErr w:type="spellStart"/>
      <w:r>
        <w:t>income</w:t>
      </w:r>
      <w:proofErr w:type="spellEnd"/>
      <w:r>
        <w:rPr>
          <w:spacing w:val="-19"/>
        </w:rPr>
        <w:t xml:space="preserve"> </w:t>
      </w:r>
      <w:proofErr w:type="spellStart"/>
      <w:r>
        <w:t>levels</w:t>
      </w:r>
      <w:proofErr w:type="spellEnd"/>
      <w:r>
        <w:rPr>
          <w:spacing w:val="-19"/>
        </w:rPr>
        <w:t xml:space="preserve"> </w:t>
      </w:r>
      <w:proofErr w:type="spellStart"/>
      <w:r>
        <w:t>below</w:t>
      </w:r>
      <w:proofErr w:type="spellEnd"/>
      <w:r>
        <w:rPr>
          <w:spacing w:val="-19"/>
        </w:rPr>
        <w:t xml:space="preserve"> </w:t>
      </w:r>
      <w:proofErr w:type="spellStart"/>
      <w:r>
        <w:t>one</w:t>
      </w:r>
      <w:proofErr w:type="spellEnd"/>
      <w:r>
        <w:rPr>
          <w:spacing w:val="-17"/>
        </w:rPr>
        <w:t xml:space="preserve"> </w:t>
      </w:r>
      <w:proofErr w:type="spellStart"/>
      <w:r>
        <w:t>dollar</w:t>
      </w:r>
      <w:proofErr w:type="spellEnd"/>
      <w:r>
        <w:rPr>
          <w:spacing w:val="-17"/>
        </w:rPr>
        <w:t xml:space="preserve"> </w:t>
      </w:r>
      <w:r>
        <w:t>per</w:t>
      </w:r>
      <w:r>
        <w:rPr>
          <w:spacing w:val="-17"/>
        </w:rPr>
        <w:t xml:space="preserve"> </w:t>
      </w:r>
      <w:proofErr w:type="spellStart"/>
      <w:r>
        <w:t>day</w:t>
      </w:r>
      <w:proofErr w:type="spellEnd"/>
      <w:r>
        <w:t>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proofErr w:type="spellStart"/>
      <w:r>
        <w:t>independent</w:t>
      </w:r>
      <w:proofErr w:type="spellEnd"/>
      <w:r>
        <w:t xml:space="preserve"> variable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KOF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utilised</w:t>
      </w:r>
      <w:proofErr w:type="spellEnd"/>
      <w:r>
        <w:t xml:space="preserve"> (Dreher et al., 2008); KOF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aggregated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, KOF1 and KOF2, and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, KOF,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weighing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employs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subcomponents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proximity</w:t>
      </w:r>
      <w:proofErr w:type="spellEnd"/>
      <w:r>
        <w:t xml:space="preserve">, and personal </w:t>
      </w:r>
      <w:proofErr w:type="spellStart"/>
      <w:r>
        <w:t>contact</w:t>
      </w:r>
      <w:proofErr w:type="spellEnd"/>
      <w:r>
        <w:t xml:space="preserve"> and </w:t>
      </w:r>
      <w:proofErr w:type="spellStart"/>
      <w:r>
        <w:t>flows</w:t>
      </w:r>
      <w:proofErr w:type="spellEnd"/>
      <w:r>
        <w:t xml:space="preserve"> and </w:t>
      </w:r>
      <w:proofErr w:type="spellStart"/>
      <w:r>
        <w:t>restrictions</w:t>
      </w:r>
      <w:proofErr w:type="spellEnd"/>
      <w:r>
        <w:t xml:space="preserve">, </w:t>
      </w:r>
      <w:proofErr w:type="spellStart"/>
      <w:r>
        <w:t>respectively</w:t>
      </w:r>
      <w:proofErr w:type="spellEnd"/>
      <w:r>
        <w:t xml:space="preserve">. The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0 </w:t>
      </w:r>
      <w:proofErr w:type="spellStart"/>
      <w:r>
        <w:t>to</w:t>
      </w:r>
      <w:proofErr w:type="spellEnd"/>
      <w:r>
        <w:t xml:space="preserve"> 100,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ratings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2"/>
        <w:jc w:val="both"/>
      </w:pPr>
      <w:r>
        <w:lastRenderedPageBreak/>
        <w:t xml:space="preserve">The </w:t>
      </w:r>
      <w:proofErr w:type="spellStart"/>
      <w:r>
        <w:t>dataset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1988-2007,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ranging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; 1988-1992, 1993-1997, 1998-2002, and 2003- 2007. The </w:t>
      </w:r>
      <w:proofErr w:type="spellStart"/>
      <w:r>
        <w:t>selected</w:t>
      </w:r>
      <w:proofErr w:type="spellEnd"/>
      <w:r>
        <w:t xml:space="preserve"> sample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300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fundamental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and,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unbalanced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100 countries. The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countries </w:t>
      </w:r>
      <w:proofErr w:type="spellStart"/>
      <w:r>
        <w:t>categorised</w:t>
      </w:r>
      <w:proofErr w:type="spellEnd"/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rPr>
          <w:spacing w:val="-7"/>
        </w:rPr>
        <w:t xml:space="preserve"> </w:t>
      </w:r>
      <w:proofErr w:type="spellStart"/>
      <w:r>
        <w:t>low</w:t>
      </w:r>
      <w:proofErr w:type="spellEnd"/>
      <w:r>
        <w:rPr>
          <w:spacing w:val="-7"/>
        </w:rPr>
        <w:t xml:space="preserve"> </w:t>
      </w:r>
      <w:proofErr w:type="spellStart"/>
      <w:r>
        <w:t>or</w:t>
      </w:r>
      <w:proofErr w:type="spellEnd"/>
      <w:r>
        <w:rPr>
          <w:spacing w:val="-5"/>
        </w:rPr>
        <w:t xml:space="preserve"> </w:t>
      </w:r>
      <w:proofErr w:type="spellStart"/>
      <w:r>
        <w:t>lower-middle</w:t>
      </w:r>
      <w:proofErr w:type="spellEnd"/>
      <w:r>
        <w:rPr>
          <w:spacing w:val="-6"/>
        </w:rPr>
        <w:t xml:space="preserve"> </w:t>
      </w:r>
      <w:proofErr w:type="spellStart"/>
      <w:r>
        <w:t>income</w:t>
      </w:r>
      <w:proofErr w:type="spellEnd"/>
      <w:r>
        <w:rPr>
          <w:spacing w:val="-5"/>
        </w:rPr>
        <w:t xml:space="preserve"> </w:t>
      </w:r>
      <w:proofErr w:type="spellStart"/>
      <w:r>
        <w:t>with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2008</w:t>
      </w:r>
      <w:r>
        <w:rPr>
          <w:spacing w:val="-4"/>
        </w:rPr>
        <w:t xml:space="preserve"> </w:t>
      </w:r>
      <w:proofErr w:type="spellStart"/>
      <w:r>
        <w:t>Gross</w:t>
      </w:r>
      <w:proofErr w:type="spellEnd"/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(GNI)</w:t>
      </w:r>
      <w:r>
        <w:rPr>
          <w:spacing w:val="-7"/>
        </w:rPr>
        <w:t xml:space="preserve"> </w:t>
      </w:r>
      <w:r>
        <w:t xml:space="preserve">per </w:t>
      </w:r>
      <w:proofErr w:type="spellStart"/>
      <w:r>
        <w:t>capita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3855 </w:t>
      </w:r>
      <w:proofErr w:type="spellStart"/>
      <w:r>
        <w:t>dollars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. The </w:t>
      </w:r>
      <w:proofErr w:type="spellStart"/>
      <w:r>
        <w:t>appendix</w:t>
      </w:r>
      <w:proofErr w:type="spellEnd"/>
      <w:r>
        <w:t xml:space="preserve"> also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Table A2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variables </w:t>
      </w:r>
      <w:proofErr w:type="spellStart"/>
      <w:r>
        <w:t>utilised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and Table A3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rPr>
          <w:spacing w:val="-3"/>
        </w:rPr>
        <w:t xml:space="preserve"> </w:t>
      </w:r>
      <w:r>
        <w:t>sample.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4"/>
        <w:jc w:val="both"/>
      </w:pPr>
      <w:r>
        <w:t xml:space="preserve">The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and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earnings</w:t>
      </w:r>
      <w:proofErr w:type="spellEnd"/>
      <w:r>
        <w:t xml:space="preserve"> in </w:t>
      </w:r>
      <w:proofErr w:type="spellStart"/>
      <w:r>
        <w:t>dollars</w:t>
      </w:r>
      <w:proofErr w:type="spellEnd"/>
      <w:r>
        <w:t xml:space="preserve"> </w:t>
      </w:r>
      <w:proofErr w:type="spellStart"/>
      <w:r>
        <w:t>are</w:t>
      </w:r>
      <w:proofErr w:type="spellEnd"/>
      <w:r>
        <w:rPr>
          <w:spacing w:val="-16"/>
        </w:rPr>
        <w:t xml:space="preserve"> </w:t>
      </w:r>
      <w:proofErr w:type="spellStart"/>
      <w:r>
        <w:t>retrieved</w:t>
      </w:r>
      <w:proofErr w:type="spellEnd"/>
      <w:r>
        <w:rPr>
          <w:spacing w:val="-16"/>
        </w:rPr>
        <w:t xml:space="preserve"> </w:t>
      </w:r>
      <w:proofErr w:type="spellStart"/>
      <w:r>
        <w:t>from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7"/>
        </w:rPr>
        <w:t xml:space="preserve"> </w:t>
      </w:r>
      <w:proofErr w:type="spellStart"/>
      <w:r>
        <w:t>Povcal</w:t>
      </w:r>
      <w:proofErr w:type="spellEnd"/>
      <w:r>
        <w:rPr>
          <w:spacing w:val="-14"/>
        </w:rPr>
        <w:t xml:space="preserve"> </w:t>
      </w:r>
      <w:proofErr w:type="spellStart"/>
      <w:r>
        <w:t>database</w:t>
      </w:r>
      <w:proofErr w:type="spellEnd"/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proofErr w:type="spellStart"/>
      <w:r>
        <w:t>derived</w:t>
      </w:r>
      <w:proofErr w:type="spellEnd"/>
      <w:r>
        <w:rPr>
          <w:spacing w:val="-15"/>
        </w:rPr>
        <w:t xml:space="preserve"> </w:t>
      </w:r>
      <w:proofErr w:type="spellStart"/>
      <w:r>
        <w:t>from</w:t>
      </w:r>
      <w:proofErr w:type="spellEnd"/>
      <w:r>
        <w:rPr>
          <w:spacing w:val="-15"/>
        </w:rPr>
        <w:t xml:space="preserve"> </w:t>
      </w:r>
      <w:proofErr w:type="spellStart"/>
      <w:r>
        <w:t>household</w:t>
      </w:r>
      <w:proofErr w:type="spellEnd"/>
      <w:r>
        <w:rPr>
          <w:spacing w:val="-18"/>
        </w:rPr>
        <w:t xml:space="preserve"> </w:t>
      </w:r>
      <w:proofErr w:type="spellStart"/>
      <w:r>
        <w:t>surveys</w:t>
      </w:r>
      <w:proofErr w:type="spellEnd"/>
      <w:r>
        <w:rPr>
          <w:spacing w:val="-16"/>
        </w:rPr>
        <w:t xml:space="preserve"> </w:t>
      </w:r>
      <w:r>
        <w:t>(World</w:t>
      </w:r>
      <w:r>
        <w:rPr>
          <w:spacing w:val="-15"/>
        </w:rPr>
        <w:t xml:space="preserve"> </w:t>
      </w:r>
      <w:r>
        <w:t>Bank, 2010).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study</w:t>
      </w:r>
      <w:proofErr w:type="spellEnd"/>
      <w:r>
        <w:rPr>
          <w:spacing w:val="-14"/>
        </w:rPr>
        <w:t xml:space="preserve"> </w:t>
      </w:r>
      <w:r>
        <w:t>also</w:t>
      </w:r>
      <w:r>
        <w:rPr>
          <w:spacing w:val="-13"/>
        </w:rPr>
        <w:t xml:space="preserve"> </w:t>
      </w:r>
      <w:proofErr w:type="spellStart"/>
      <w:r>
        <w:t>uses</w:t>
      </w:r>
      <w:proofErr w:type="spellEnd"/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squared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spellStart"/>
      <w:r>
        <w:t>poverty</w:t>
      </w:r>
      <w:proofErr w:type="spellEnd"/>
      <w:r>
        <w:rPr>
          <w:spacing w:val="-14"/>
        </w:rPr>
        <w:t xml:space="preserve"> </w:t>
      </w:r>
      <w:proofErr w:type="spellStart"/>
      <w:r>
        <w:t>gaps</w:t>
      </w:r>
      <w:proofErr w:type="spellEnd"/>
      <w:r>
        <w:rPr>
          <w:spacing w:val="-14"/>
        </w:rPr>
        <w:t xml:space="preserve"> </w:t>
      </w:r>
      <w:proofErr w:type="spellStart"/>
      <w:r>
        <w:t>when</w:t>
      </w:r>
      <w:proofErr w:type="spellEnd"/>
      <w:r>
        <w:rPr>
          <w:spacing w:val="-8"/>
        </w:rPr>
        <w:t xml:space="preserve"> </w:t>
      </w:r>
      <w:proofErr w:type="spellStart"/>
      <w:r>
        <w:t>conducting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 xml:space="preserve">The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ideally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t>estimate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dynamic</w:t>
      </w:r>
      <w:proofErr w:type="spellEnd"/>
      <w:r>
        <w:rPr>
          <w:spacing w:val="-7"/>
        </w:rPr>
        <w:t xml:space="preserve"> </w:t>
      </w:r>
      <w:proofErr w:type="spellStart"/>
      <w:r>
        <w:t>technique</w:t>
      </w:r>
      <w:proofErr w:type="spellEnd"/>
      <w:r>
        <w:rPr>
          <w:spacing w:val="-4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would</w:t>
      </w:r>
      <w:proofErr w:type="spellEnd"/>
      <w:r>
        <w:rPr>
          <w:spacing w:val="-6"/>
        </w:rPr>
        <w:t xml:space="preserve"> </w:t>
      </w:r>
      <w:proofErr w:type="spellStart"/>
      <w:r>
        <w:t>allow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detailed</w:t>
      </w:r>
      <w:proofErr w:type="spellEnd"/>
      <w:r>
        <w:rPr>
          <w:spacing w:val="-2"/>
        </w:rPr>
        <w:t xml:space="preserve"> </w:t>
      </w:r>
      <w:proofErr w:type="spellStart"/>
      <w:r>
        <w:t>exploration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r>
        <w:t>a J-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expectation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an </w:t>
      </w:r>
      <w:proofErr w:type="spellStart"/>
      <w:r>
        <w:t>inverted</w:t>
      </w:r>
      <w:proofErr w:type="spellEnd"/>
      <w:r>
        <w:rPr>
          <w:spacing w:val="-12"/>
        </w:rPr>
        <w:t xml:space="preserve"> </w:t>
      </w:r>
      <w:r>
        <w:t>J-</w:t>
      </w:r>
      <w:proofErr w:type="spellStart"/>
      <w:r>
        <w:t>curve</w:t>
      </w:r>
      <w:proofErr w:type="spellEnd"/>
      <w:r>
        <w:rPr>
          <w:spacing w:val="-12"/>
        </w:rPr>
        <w:t xml:space="preserve"> </w:t>
      </w:r>
      <w:proofErr w:type="spellStart"/>
      <w:r>
        <w:t>impact</w:t>
      </w:r>
      <w:proofErr w:type="spellEnd"/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spellStart"/>
      <w:r>
        <w:t>poverty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difficulty</w:t>
      </w:r>
      <w:proofErr w:type="spellEnd"/>
      <w:r>
        <w:rPr>
          <w:spacing w:val="-13"/>
        </w:rPr>
        <w:t xml:space="preserve"> </w:t>
      </w:r>
      <w:proofErr w:type="spellStart"/>
      <w:r>
        <w:t>experienced</w:t>
      </w:r>
      <w:proofErr w:type="spellEnd"/>
      <w:r>
        <w:rPr>
          <w:spacing w:val="-11"/>
        </w:rPr>
        <w:t xml:space="preserve"> </w:t>
      </w:r>
      <w:proofErr w:type="spellStart"/>
      <w:r>
        <w:t>with</w:t>
      </w:r>
      <w:proofErr w:type="spellEnd"/>
      <w:r>
        <w:rPr>
          <w:spacing w:val="-11"/>
        </w:rPr>
        <w:t xml:space="preserve"> </w:t>
      </w:r>
      <w:proofErr w:type="spellStart"/>
      <w:r>
        <w:t>utilising</w:t>
      </w:r>
      <w:proofErr w:type="spellEnd"/>
      <w:r>
        <w:rPr>
          <w:spacing w:val="-9"/>
        </w:rPr>
        <w:t xml:space="preserve"> </w:t>
      </w:r>
      <w:r>
        <w:rPr>
          <w:spacing w:val="-3"/>
        </w:rPr>
        <w:t xml:space="preserve">such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acknowledged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initial </w:t>
      </w:r>
      <w:proofErr w:type="spellStart"/>
      <w:r>
        <w:t>differences</w:t>
      </w:r>
      <w:proofErr w:type="spellEnd"/>
      <w:r>
        <w:t xml:space="preserve"> and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sufficiently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time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an </w:t>
      </w:r>
      <w:proofErr w:type="spellStart"/>
      <w:r>
        <w:t>impact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, The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and </w:t>
      </w:r>
      <w:proofErr w:type="spellStart"/>
      <w:r>
        <w:t>robustness</w:t>
      </w:r>
      <w:proofErr w:type="spellEnd"/>
      <w:r>
        <w:t xml:space="preserve">;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analyse</w:t>
      </w:r>
      <w:proofErr w:type="spellEnd"/>
      <w:r>
        <w:t xml:space="preserve"> a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at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,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nonlinear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and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inverted</w:t>
      </w:r>
      <w:proofErr w:type="spellEnd"/>
      <w:r>
        <w:t xml:space="preserve"> J-</w:t>
      </w:r>
      <w:proofErr w:type="spellStart"/>
      <w:r>
        <w:t>curve</w:t>
      </w:r>
      <w:proofErr w:type="spellEnd"/>
      <w:r>
        <w:rPr>
          <w:spacing w:val="-3"/>
        </w:rPr>
        <w:t xml:space="preserve"> </w:t>
      </w:r>
      <w:proofErr w:type="spellStart"/>
      <w:r>
        <w:t>relationship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1"/>
      </w:pPr>
      <w:bookmarkStart w:id="23" w:name="_bookmark23"/>
      <w:bookmarkEnd w:id="23"/>
      <w:r>
        <w:lastRenderedPageBreak/>
        <w:t xml:space="preserve">Chapter 4: </w:t>
      </w:r>
      <w:proofErr w:type="spellStart"/>
      <w:r>
        <w:t>Results</w:t>
      </w:r>
      <w:proofErr w:type="spellEnd"/>
    </w:p>
    <w:p w:rsidR="00782BC7" w:rsidRDefault="00782BC7">
      <w:pPr>
        <w:pStyle w:val="a3"/>
        <w:rPr>
          <w:b/>
          <w:sz w:val="30"/>
        </w:rPr>
      </w:pPr>
    </w:p>
    <w:p w:rsidR="00782BC7" w:rsidRDefault="00000000">
      <w:pPr>
        <w:pStyle w:val="2"/>
        <w:numPr>
          <w:ilvl w:val="1"/>
          <w:numId w:val="2"/>
        </w:numPr>
        <w:tabs>
          <w:tab w:val="left" w:pos="523"/>
        </w:tabs>
        <w:spacing w:before="177"/>
      </w:pPr>
      <w:bookmarkStart w:id="24" w:name="_bookmark24"/>
      <w:bookmarkEnd w:id="24"/>
      <w:proofErr w:type="spellStart"/>
      <w:r>
        <w:t>Globalisation</w:t>
      </w:r>
      <w:proofErr w:type="spellEnd"/>
      <w:r>
        <w:t xml:space="preserve"> Shocks Impact on</w:t>
      </w:r>
      <w:r>
        <w:rPr>
          <w:spacing w:val="-6"/>
        </w:rPr>
        <w:t xml:space="preserve"> </w:t>
      </w:r>
      <w:proofErr w:type="spellStart"/>
      <w:r>
        <w:t>Poverty</w:t>
      </w:r>
      <w:proofErr w:type="spellEnd"/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20" w:right="112"/>
        <w:jc w:val="both"/>
      </w:pPr>
      <w:r>
        <w:t xml:space="preserve">The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anticipated</w:t>
      </w:r>
      <w:proofErr w:type="spellEnd"/>
      <w:r>
        <w:t xml:space="preserve"> positive </w:t>
      </w:r>
      <w:proofErr w:type="spellStart"/>
      <w:r>
        <w:t>shock</w:t>
      </w:r>
      <w:proofErr w:type="spellEnd"/>
      <w:r>
        <w:t xml:space="preserve"> on </w:t>
      </w:r>
      <w:proofErr w:type="spellStart"/>
      <w:r>
        <w:t>globalisation</w:t>
      </w:r>
      <w:proofErr w:type="spellEnd"/>
      <w:r>
        <w:t xml:space="preserve"> at time 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figure</w:t>
      </w:r>
      <w:proofErr w:type="spellEnd"/>
      <w:r>
        <w:t xml:space="preserve"> 3, </w:t>
      </w:r>
      <w:proofErr w:type="spellStart"/>
      <w:r>
        <w:t>declining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observable at t+1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inverted</w:t>
      </w:r>
      <w:proofErr w:type="spellEnd"/>
      <w:r>
        <w:t xml:space="preserve"> </w:t>
      </w:r>
      <w:r>
        <w:rPr>
          <w:spacing w:val="4"/>
        </w:rPr>
        <w:t xml:space="preserve">J- </w:t>
      </w:r>
      <w:proofErr w:type="spellStart"/>
      <w:r>
        <w:t>curve</w:t>
      </w:r>
      <w:proofErr w:type="spellEnd"/>
      <w:r>
        <w:rPr>
          <w:spacing w:val="-15"/>
        </w:rPr>
        <w:t xml:space="preserve"> </w:t>
      </w:r>
      <w:proofErr w:type="spellStart"/>
      <w:r>
        <w:t>hypothesis</w:t>
      </w:r>
      <w:proofErr w:type="spellEnd"/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sufficiently</w:t>
      </w:r>
      <w:proofErr w:type="spellEnd"/>
      <w:r>
        <w:rPr>
          <w:spacing w:val="-14"/>
        </w:rPr>
        <w:t xml:space="preserve"> </w:t>
      </w:r>
      <w:proofErr w:type="spellStart"/>
      <w:r>
        <w:t>long</w:t>
      </w:r>
      <w:proofErr w:type="spellEnd"/>
      <w:r>
        <w:rPr>
          <w:spacing w:val="-14"/>
        </w:rPr>
        <w:t xml:space="preserve"> </w:t>
      </w:r>
      <w:proofErr w:type="spellStart"/>
      <w:r>
        <w:t>interval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Curve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demonstrates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minimal</w:t>
      </w:r>
      <w:r>
        <w:rPr>
          <w:spacing w:val="-18"/>
        </w:rPr>
        <w:t xml:space="preserve"> </w:t>
      </w:r>
      <w:r>
        <w:t xml:space="preserve">positive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at time t.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inverted</w:t>
      </w:r>
      <w:proofErr w:type="spellEnd"/>
      <w:r>
        <w:t xml:space="preserve"> J-</w:t>
      </w:r>
      <w:proofErr w:type="spellStart"/>
      <w:r>
        <w:t>curve</w:t>
      </w:r>
      <w:proofErr w:type="spellEnd"/>
      <w:r>
        <w:t xml:space="preserve"> </w:t>
      </w:r>
      <w:proofErr w:type="spellStart"/>
      <w:r>
        <w:t>resembles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B.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subsequent </w:t>
      </w:r>
      <w:proofErr w:type="spellStart"/>
      <w:r>
        <w:t>occurrence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at t+1,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will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become</w:t>
      </w:r>
      <w:proofErr w:type="spellEnd"/>
      <w:r>
        <w:rPr>
          <w:spacing w:val="1"/>
        </w:rPr>
        <w:t xml:space="preserve"> </w:t>
      </w:r>
      <w:proofErr w:type="spellStart"/>
      <w:r>
        <w:t>lower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r>
        <w:t xml:space="preserve">The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demonstrates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a positive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at time </w:t>
      </w:r>
      <w:proofErr w:type="spellStart"/>
      <w:r>
        <w:t>it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and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2"/>
        <w:spacing w:before="1"/>
        <w:ind w:left="0"/>
        <w:jc w:val="center"/>
      </w:pPr>
      <w:r>
        <w:t xml:space="preserve">Figure 3: </w:t>
      </w:r>
      <w:proofErr w:type="spellStart"/>
      <w:r>
        <w:t>Globalisation</w:t>
      </w:r>
      <w:proofErr w:type="spellEnd"/>
      <w:r>
        <w:t xml:space="preserve"> Shocks Impact on </w:t>
      </w:r>
      <w:proofErr w:type="spellStart"/>
      <w:r>
        <w:t>Poverty</w:t>
      </w:r>
      <w:proofErr w:type="spellEnd"/>
    </w:p>
    <w:p w:rsidR="00782BC7" w:rsidRDefault="00782BC7">
      <w:pPr>
        <w:pStyle w:val="a3"/>
        <w:spacing w:before="11"/>
        <w:rPr>
          <w:b/>
          <w:sz w:val="32"/>
        </w:rPr>
      </w:pPr>
    </w:p>
    <w:p w:rsidR="00782BC7" w:rsidRDefault="00000000">
      <w:pPr>
        <w:ind w:left="444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1289685</wp:posOffset>
            </wp:positionH>
            <wp:positionV relativeFrom="paragraph">
              <wp:posOffset>308938</wp:posOffset>
            </wp:positionV>
            <wp:extent cx="3684270" cy="16605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4"/>
        </w:rPr>
        <w:t>Poverty</w:t>
      </w:r>
      <w:proofErr w:type="spellEnd"/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spacing w:before="10"/>
        <w:rPr>
          <w:b/>
          <w:sz w:val="25"/>
        </w:rPr>
      </w:pPr>
    </w:p>
    <w:p w:rsidR="00782BC7" w:rsidRDefault="00000000">
      <w:pPr>
        <w:spacing w:before="1" w:line="360" w:lineRule="auto"/>
        <w:ind w:left="6450" w:right="2823"/>
        <w:jc w:val="right"/>
        <w:rPr>
          <w:b/>
          <w:sz w:val="24"/>
        </w:rPr>
      </w:pPr>
      <w:r>
        <w:rPr>
          <w:b/>
          <w:sz w:val="24"/>
        </w:rPr>
        <w:t>A B</w:t>
      </w:r>
    </w:p>
    <w:p w:rsidR="00782BC7" w:rsidRDefault="00782BC7">
      <w:pPr>
        <w:pStyle w:val="a3"/>
        <w:spacing w:before="10"/>
        <w:rPr>
          <w:b/>
          <w:sz w:val="35"/>
        </w:rPr>
      </w:pPr>
    </w:p>
    <w:p w:rsidR="00782BC7" w:rsidRDefault="00000000">
      <w:pPr>
        <w:pStyle w:val="a3"/>
        <w:tabs>
          <w:tab w:val="left" w:pos="2924"/>
          <w:tab w:val="left" w:pos="4644"/>
          <w:tab w:val="left" w:pos="6104"/>
        </w:tabs>
        <w:ind w:left="905"/>
      </w:pPr>
      <w:r>
        <w:t>t-1</w:t>
      </w:r>
      <w:r>
        <w:tab/>
        <w:t>t</w:t>
      </w:r>
      <w:r>
        <w:tab/>
        <w:t>t+1</w:t>
      </w:r>
      <w:r>
        <w:tab/>
        <w:t>Time</w:t>
      </w:r>
    </w:p>
    <w:p w:rsidR="00782BC7" w:rsidRDefault="00782BC7">
      <w:pPr>
        <w:pStyle w:val="a3"/>
        <w:rPr>
          <w:sz w:val="26"/>
        </w:rPr>
      </w:pPr>
    </w:p>
    <w:p w:rsidR="00782BC7" w:rsidRDefault="00782BC7">
      <w:pPr>
        <w:pStyle w:val="a3"/>
        <w:rPr>
          <w:sz w:val="26"/>
        </w:rPr>
      </w:pPr>
    </w:p>
    <w:p w:rsidR="00782BC7" w:rsidRDefault="00000000">
      <w:pPr>
        <w:pStyle w:val="a3"/>
        <w:spacing w:before="195" w:line="360" w:lineRule="auto"/>
        <w:ind w:left="120" w:right="115"/>
        <w:jc w:val="both"/>
      </w:pPr>
      <w:r>
        <w:t xml:space="preserve">The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adequately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a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and a linear</w:t>
      </w:r>
      <w:r>
        <w:rPr>
          <w:spacing w:val="-15"/>
        </w:rPr>
        <w:t xml:space="preserve"> </w:t>
      </w:r>
      <w:proofErr w:type="spellStart"/>
      <w:r>
        <w:t>model</w:t>
      </w:r>
      <w:proofErr w:type="spellEnd"/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proofErr w:type="spellStart"/>
      <w:r>
        <w:t>be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best</w:t>
      </w:r>
      <w:proofErr w:type="spellEnd"/>
      <w:r>
        <w:rPr>
          <w:spacing w:val="-12"/>
        </w:rPr>
        <w:t xml:space="preserve"> </w:t>
      </w:r>
      <w:proofErr w:type="spellStart"/>
      <w:r>
        <w:t>choice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proofErr w:type="spellStart"/>
      <w:r>
        <w:t>case</w:t>
      </w:r>
      <w:proofErr w:type="spellEnd"/>
      <w:r>
        <w:rPr>
          <w:spacing w:val="-12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proofErr w:type="spellStart"/>
      <w:r>
        <w:t>poverty</w:t>
      </w:r>
      <w:proofErr w:type="spellEnd"/>
      <w:r>
        <w:rPr>
          <w:spacing w:val="-14"/>
        </w:rPr>
        <w:t xml:space="preserve"> </w:t>
      </w:r>
      <w:proofErr w:type="spellStart"/>
      <w:r>
        <w:t>evidence</w:t>
      </w:r>
      <w:proofErr w:type="spellEnd"/>
      <w:r>
        <w:rPr>
          <w:spacing w:val="-12"/>
        </w:rPr>
        <w:t xml:space="preserve"> </w:t>
      </w:r>
      <w:proofErr w:type="spellStart"/>
      <w:r>
        <w:t>being</w:t>
      </w:r>
      <w:proofErr w:type="spellEnd"/>
      <w:r>
        <w:rPr>
          <w:spacing w:val="-13"/>
        </w:rPr>
        <w:t xml:space="preserve"> </w:t>
      </w:r>
      <w:proofErr w:type="spellStart"/>
      <w:r>
        <w:t>gathered</w:t>
      </w:r>
      <w:proofErr w:type="spellEnd"/>
      <w:r>
        <w:t xml:space="preserve"> at t+1 and t,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, a minor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A and high </w:t>
      </w:r>
      <w:proofErr w:type="spellStart"/>
      <w:r>
        <w:t>poverty</w:t>
      </w:r>
      <w:proofErr w:type="spellEnd"/>
      <w:r>
        <w:t xml:space="preserve"> at t+1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large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,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 B, </w:t>
      </w:r>
      <w:proofErr w:type="spellStart"/>
      <w:r>
        <w:t>are</w:t>
      </w:r>
      <w:proofErr w:type="spellEnd"/>
      <w:r>
        <w:rPr>
          <w:spacing w:val="26"/>
        </w:rPr>
        <w:t xml:space="preserve"> </w:t>
      </w:r>
      <w:r>
        <w:t>observable.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5"/>
        <w:jc w:val="both"/>
      </w:pPr>
      <w:proofErr w:type="spellStart"/>
      <w:r>
        <w:lastRenderedPageBreak/>
        <w:t>Therefore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empirical</w:t>
      </w:r>
      <w:proofErr w:type="spellEnd"/>
      <w:r>
        <w:rPr>
          <w:spacing w:val="-5"/>
        </w:rPr>
        <w:t xml:space="preserve"> </w:t>
      </w:r>
      <w:proofErr w:type="spellStart"/>
      <w:r>
        <w:t>trends</w:t>
      </w:r>
      <w:proofErr w:type="spellEnd"/>
      <w:r>
        <w:rPr>
          <w:spacing w:val="-6"/>
        </w:rPr>
        <w:t xml:space="preserve"> </w:t>
      </w:r>
      <w:proofErr w:type="spellStart"/>
      <w:r>
        <w:t>which</w:t>
      </w:r>
      <w:proofErr w:type="spellEnd"/>
      <w:r>
        <w:rPr>
          <w:spacing w:val="-6"/>
        </w:rPr>
        <w:t xml:space="preserve"> </w:t>
      </w:r>
      <w:proofErr w:type="spellStart"/>
      <w:r>
        <w:t>conform</w:t>
      </w:r>
      <w:proofErr w:type="spellEnd"/>
      <w:r>
        <w:rPr>
          <w:spacing w:val="-5"/>
        </w:rPr>
        <w:t xml:space="preserve"> </w:t>
      </w:r>
      <w:proofErr w:type="spellStart"/>
      <w:r>
        <w:t>with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inverted</w:t>
      </w:r>
      <w:proofErr w:type="spellEnd"/>
      <w:r>
        <w:rPr>
          <w:spacing w:val="-6"/>
        </w:rPr>
        <w:t xml:space="preserve"> </w:t>
      </w:r>
      <w:r>
        <w:t>J-</w:t>
      </w:r>
      <w:proofErr w:type="spellStart"/>
      <w:r>
        <w:t>curve</w:t>
      </w:r>
      <w:proofErr w:type="spellEnd"/>
      <w:r>
        <w:rPr>
          <w:spacing w:val="-7"/>
        </w:rPr>
        <w:t xml:space="preserve"> </w:t>
      </w:r>
      <w:proofErr w:type="spellStart"/>
      <w:r>
        <w:t>theory</w:t>
      </w:r>
      <w:proofErr w:type="spellEnd"/>
      <w:r>
        <w:rPr>
          <w:spacing w:val="-7"/>
        </w:rPr>
        <w:t xml:space="preserve"> </w:t>
      </w:r>
      <w:proofErr w:type="spellStart"/>
      <w:r>
        <w:t>become</w:t>
      </w:r>
      <w:proofErr w:type="spellEnd"/>
      <w:r>
        <w:rPr>
          <w:spacing w:val="-6"/>
        </w:rPr>
        <w:t xml:space="preserve"> </w:t>
      </w:r>
      <w:r>
        <w:t xml:space="preserve">a positive </w:t>
      </w:r>
      <w:proofErr w:type="spellStart"/>
      <w:r>
        <w:t>coefficient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squared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, and a negative </w:t>
      </w:r>
      <w:proofErr w:type="spellStart"/>
      <w:r>
        <w:t>coefficient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linear </w:t>
      </w:r>
      <w:proofErr w:type="spellStart"/>
      <w:r>
        <w:t>term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on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and time </w:t>
      </w:r>
      <w:proofErr w:type="spellStart"/>
      <w:r>
        <w:t>influences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after </w:t>
      </w:r>
      <w:proofErr w:type="spellStart"/>
      <w:r>
        <w:t>globalisation</w:t>
      </w:r>
      <w:proofErr w:type="spellEnd"/>
      <w:r>
        <w:t xml:space="preserve">. A negative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and in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in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prolonged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The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dominate</w:t>
      </w:r>
      <w:proofErr w:type="spellEnd"/>
      <w:r>
        <w:t>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/>
        <w:ind w:left="120"/>
        <w:jc w:val="both"/>
      </w:pPr>
      <w:r>
        <w:t xml:space="preserve">The d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is</w:t>
      </w:r>
      <w:proofErr w:type="spellEnd"/>
    </w:p>
    <w:p w:rsidR="00782BC7" w:rsidRDefault="00782BC7">
      <w:pPr>
        <w:pStyle w:val="a3"/>
        <w:spacing w:before="10"/>
        <w:rPr>
          <w:sz w:val="32"/>
        </w:rPr>
      </w:pPr>
    </w:p>
    <w:p w:rsidR="00782BC7" w:rsidRDefault="009D0AA4">
      <w:pPr>
        <w:ind w:left="120"/>
        <w:jc w:val="both"/>
        <w:rPr>
          <w:sz w:val="28"/>
        </w:rPr>
      </w:pPr>
      <w:r>
        <w:pict>
          <v:shape id="_x0000_s2056" type="#_x0000_t202" alt="" style="position:absolute;left:0;text-align:left;margin-left:291.9pt;margin-top:9.7pt;width:21.15pt;height:10pt;z-index:-1788774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782BC7" w:rsidRDefault="00000000">
                  <w:pPr>
                    <w:spacing w:line="197" w:lineRule="exact"/>
                    <w:rPr>
                      <w:rFonts w:ascii="Verdana" w:eastAsia="Verdana" w:hAnsi="Verdana"/>
                      <w:sz w:val="20"/>
                    </w:rPr>
                  </w:pPr>
                  <w:r>
                    <w:rPr>
                      <w:rFonts w:ascii="Verdana" w:eastAsia="Verdana" w:hAnsi="Verdana"/>
                      <w:spacing w:val="-1"/>
                      <w:w w:val="39"/>
                      <w:sz w:val="20"/>
                    </w:rPr>
                    <w:t>𝑖</w:t>
                  </w:r>
                  <w:r>
                    <w:rPr>
                      <w:rFonts w:ascii="Verdana" w:eastAsia="Verdana" w:hAnsi="Verdana"/>
                      <w:spacing w:val="5"/>
                      <w:w w:val="39"/>
                      <w:sz w:val="20"/>
                    </w:rPr>
                    <w:t>𝑡</w:t>
                  </w:r>
                  <w:r>
                    <w:rPr>
                      <w:rFonts w:ascii="Verdana" w:eastAsia="Verdana" w:hAnsi="Verdana"/>
                      <w:spacing w:val="-1"/>
                      <w:w w:val="88"/>
                      <w:sz w:val="20"/>
                    </w:rPr>
                    <w:t>−</w:t>
                  </w:r>
                  <w:r>
                    <w:rPr>
                      <w:rFonts w:ascii="Verdana" w:eastAsia="Verdana" w:hAnsi="Verdana"/>
                      <w:w w:val="90"/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000000">
        <w:rPr>
          <w:rFonts w:ascii="Verdana" w:eastAsia="Verdana" w:hAnsi="Verdana"/>
          <w:w w:val="62"/>
          <w:sz w:val="28"/>
        </w:rPr>
        <w:t>𝑃</w:t>
      </w:r>
      <w:r w:rsidR="00000000">
        <w:rPr>
          <w:rFonts w:ascii="Verdana" w:eastAsia="Verdana" w:hAnsi="Verdana"/>
          <w:spacing w:val="-1"/>
          <w:w w:val="53"/>
          <w:sz w:val="28"/>
        </w:rPr>
        <w:t>𝑜</w:t>
      </w:r>
      <w:r w:rsidR="00000000">
        <w:rPr>
          <w:rFonts w:ascii="Verdana" w:eastAsia="Verdana" w:hAnsi="Verdana"/>
          <w:w w:val="54"/>
          <w:sz w:val="28"/>
        </w:rPr>
        <w:t>𝑣</w:t>
      </w:r>
      <w:r w:rsidR="00000000">
        <w:rPr>
          <w:rFonts w:ascii="Verdana" w:eastAsia="Verdana" w:hAnsi="Verdana"/>
          <w:spacing w:val="-1"/>
          <w:w w:val="48"/>
          <w:sz w:val="28"/>
        </w:rPr>
        <w:t>𝑒</w:t>
      </w:r>
      <w:r w:rsidR="00000000">
        <w:rPr>
          <w:rFonts w:ascii="Verdana" w:eastAsia="Verdana" w:hAnsi="Verdana"/>
          <w:spacing w:val="-2"/>
          <w:w w:val="48"/>
          <w:sz w:val="28"/>
        </w:rPr>
        <w:t>𝑟</w:t>
      </w:r>
      <w:r w:rsidR="00000000">
        <w:rPr>
          <w:rFonts w:ascii="Verdana" w:eastAsia="Verdana" w:hAnsi="Verdana"/>
          <w:w w:val="47"/>
          <w:sz w:val="28"/>
        </w:rPr>
        <w:t>𝑡</w:t>
      </w:r>
      <w:r w:rsidR="00000000">
        <w:rPr>
          <w:rFonts w:ascii="Verdana" w:eastAsia="Verdana" w:hAnsi="Verdana"/>
          <w:spacing w:val="-11"/>
          <w:w w:val="47"/>
          <w:sz w:val="28"/>
        </w:rPr>
        <w:t>𝑦</w:t>
      </w:r>
      <w:r w:rsidR="00000000">
        <w:rPr>
          <w:rFonts w:ascii="Verdana" w:eastAsia="Verdana" w:hAnsi="Verdana"/>
          <w:spacing w:val="-1"/>
          <w:w w:val="39"/>
          <w:position w:val="-5"/>
          <w:sz w:val="20"/>
        </w:rPr>
        <w:t>𝑖</w:t>
      </w:r>
      <w:r w:rsidR="00000000">
        <w:rPr>
          <w:rFonts w:ascii="Verdana" w:eastAsia="Verdana" w:hAnsi="Verdana"/>
          <w:w w:val="39"/>
          <w:position w:val="-5"/>
          <w:sz w:val="20"/>
        </w:rPr>
        <w:t>𝑡</w:t>
      </w:r>
      <w:r w:rsidR="00000000">
        <w:rPr>
          <w:rFonts w:ascii="Verdana" w:eastAsia="Verdana" w:hAnsi="Verdana"/>
          <w:spacing w:val="26"/>
          <w:position w:val="-5"/>
          <w:sz w:val="20"/>
        </w:rPr>
        <w:t xml:space="preserve"> </w:t>
      </w:r>
      <w:r w:rsidR="00000000">
        <w:rPr>
          <w:rFonts w:ascii="Verdana" w:eastAsia="Verdana" w:hAnsi="Verdana"/>
          <w:w w:val="91"/>
          <w:sz w:val="28"/>
        </w:rPr>
        <w:t>=</w:t>
      </w:r>
      <w:r w:rsidR="00000000">
        <w:rPr>
          <w:rFonts w:ascii="Verdana" w:eastAsia="Verdana" w:hAnsi="Verdana"/>
          <w:spacing w:val="39"/>
          <w:sz w:val="28"/>
        </w:rPr>
        <w:t xml:space="preserve"> </w:t>
      </w:r>
      <w:r w:rsidR="00000000">
        <w:rPr>
          <w:rFonts w:ascii="Verdana" w:eastAsia="Verdana" w:hAnsi="Verdana"/>
          <w:w w:val="60"/>
          <w:sz w:val="28"/>
        </w:rPr>
        <w:t>𝛼</w:t>
      </w:r>
      <w:r w:rsidR="00000000">
        <w:rPr>
          <w:rFonts w:ascii="Verdana" w:eastAsia="Verdana" w:hAnsi="Verdana"/>
          <w:spacing w:val="-30"/>
          <w:sz w:val="28"/>
        </w:rPr>
        <w:t xml:space="preserve"> </w:t>
      </w:r>
      <w:r w:rsidR="00000000">
        <w:rPr>
          <w:rFonts w:ascii="Verdana" w:eastAsia="Verdana" w:hAnsi="Verdana"/>
          <w:w w:val="91"/>
          <w:sz w:val="28"/>
        </w:rPr>
        <w:t>+</w:t>
      </w:r>
      <w:r w:rsidR="00000000">
        <w:rPr>
          <w:rFonts w:ascii="Verdana" w:eastAsia="Verdana" w:hAnsi="Verdana"/>
          <w:spacing w:val="25"/>
          <w:sz w:val="28"/>
        </w:rPr>
        <w:t xml:space="preserve"> </w:t>
      </w:r>
      <w:r w:rsidR="00000000">
        <w:rPr>
          <w:rFonts w:ascii="Verdana" w:eastAsia="Verdana" w:hAnsi="Verdana"/>
          <w:w w:val="50"/>
          <w:sz w:val="28"/>
        </w:rPr>
        <w:t>𝐺𝑙𝑜</w:t>
      </w:r>
      <w:r w:rsidR="00000000">
        <w:rPr>
          <w:rFonts w:ascii="Verdana" w:eastAsia="Verdana" w:hAnsi="Verdana"/>
          <w:spacing w:val="-10"/>
          <w:w w:val="50"/>
          <w:sz w:val="28"/>
        </w:rPr>
        <w:t>𝑏</w:t>
      </w:r>
      <w:r w:rsidR="00000000">
        <w:rPr>
          <w:rFonts w:ascii="Verdana" w:eastAsia="Verdana" w:hAnsi="Verdana"/>
          <w:spacing w:val="-1"/>
          <w:w w:val="39"/>
          <w:position w:val="-5"/>
          <w:sz w:val="20"/>
        </w:rPr>
        <w:t>𝑖</w:t>
      </w:r>
      <w:r w:rsidR="00000000">
        <w:rPr>
          <w:rFonts w:ascii="Verdana" w:eastAsia="Verdana" w:hAnsi="Verdana"/>
          <w:spacing w:val="5"/>
          <w:w w:val="39"/>
          <w:position w:val="-5"/>
          <w:sz w:val="20"/>
        </w:rPr>
        <w:t>𝑡</w:t>
      </w:r>
      <w:r w:rsidR="00000000">
        <w:rPr>
          <w:rFonts w:ascii="Verdana" w:eastAsia="Verdana" w:hAnsi="Verdana"/>
          <w:spacing w:val="-1"/>
          <w:w w:val="88"/>
          <w:position w:val="-5"/>
          <w:sz w:val="20"/>
        </w:rPr>
        <w:t>−</w:t>
      </w:r>
      <w:r w:rsidR="00000000">
        <w:rPr>
          <w:rFonts w:ascii="Verdana" w:eastAsia="Verdana" w:hAnsi="Verdana"/>
          <w:spacing w:val="11"/>
          <w:w w:val="90"/>
          <w:position w:val="-5"/>
          <w:sz w:val="20"/>
        </w:rPr>
        <w:t>1</w:t>
      </w:r>
      <w:r w:rsidR="00000000">
        <w:rPr>
          <w:rFonts w:ascii="Verdana" w:eastAsia="Verdana" w:hAnsi="Verdana"/>
          <w:spacing w:val="-24"/>
          <w:w w:val="60"/>
          <w:sz w:val="28"/>
        </w:rPr>
        <w:t>𝛽</w:t>
      </w:r>
      <w:r w:rsidR="00000000">
        <w:rPr>
          <w:rFonts w:ascii="Verdana" w:eastAsia="Verdana" w:hAnsi="Verdana"/>
          <w:w w:val="90"/>
          <w:position w:val="-5"/>
          <w:sz w:val="20"/>
        </w:rPr>
        <w:t>1</w:t>
      </w:r>
      <w:r w:rsidR="00000000">
        <w:rPr>
          <w:rFonts w:ascii="Verdana" w:eastAsia="Verdana" w:hAnsi="Verdana"/>
          <w:spacing w:val="4"/>
          <w:position w:val="-5"/>
          <w:sz w:val="20"/>
        </w:rPr>
        <w:t xml:space="preserve"> </w:t>
      </w:r>
      <w:r w:rsidR="00000000">
        <w:rPr>
          <w:rFonts w:ascii="Verdana" w:eastAsia="Verdana" w:hAnsi="Verdana"/>
          <w:w w:val="91"/>
          <w:sz w:val="28"/>
        </w:rPr>
        <w:t>+</w:t>
      </w:r>
      <w:r w:rsidR="00000000">
        <w:rPr>
          <w:rFonts w:ascii="Verdana" w:eastAsia="Verdana" w:hAnsi="Verdana"/>
          <w:spacing w:val="25"/>
          <w:sz w:val="28"/>
        </w:rPr>
        <w:t xml:space="preserve"> </w:t>
      </w:r>
      <w:r w:rsidR="00000000">
        <w:rPr>
          <w:rFonts w:ascii="Verdana" w:eastAsia="Verdana" w:hAnsi="Verdana"/>
          <w:w w:val="50"/>
          <w:sz w:val="28"/>
        </w:rPr>
        <w:t>𝐺𝑙𝑜</w:t>
      </w:r>
      <w:r w:rsidR="00000000">
        <w:rPr>
          <w:rFonts w:ascii="Verdana" w:eastAsia="Verdana" w:hAnsi="Verdana"/>
          <w:spacing w:val="9"/>
          <w:w w:val="50"/>
          <w:sz w:val="28"/>
        </w:rPr>
        <w:t>𝑏</w:t>
      </w:r>
      <w:r w:rsidR="00000000">
        <w:rPr>
          <w:rFonts w:ascii="Verdana" w:eastAsia="Verdana" w:hAnsi="Verdana"/>
          <w:w w:val="82"/>
          <w:sz w:val="28"/>
          <w:vertAlign w:val="superscript"/>
        </w:rPr>
        <w:t>2</w:t>
      </w:r>
      <w:r w:rsidR="00000000">
        <w:rPr>
          <w:rFonts w:ascii="Verdana" w:eastAsia="Verdana" w:hAnsi="Verdana"/>
          <w:sz w:val="28"/>
        </w:rPr>
        <w:t xml:space="preserve">  </w:t>
      </w:r>
      <w:r w:rsidR="00000000">
        <w:rPr>
          <w:rFonts w:ascii="Verdana" w:eastAsia="Verdana" w:hAnsi="Verdana"/>
          <w:spacing w:val="4"/>
          <w:sz w:val="28"/>
        </w:rPr>
        <w:t xml:space="preserve"> </w:t>
      </w:r>
      <w:r w:rsidR="00000000">
        <w:rPr>
          <w:rFonts w:ascii="Verdana" w:eastAsia="Verdana" w:hAnsi="Verdana"/>
          <w:spacing w:val="-17"/>
          <w:w w:val="60"/>
          <w:sz w:val="28"/>
        </w:rPr>
        <w:t>𝛽</w:t>
      </w:r>
      <w:r w:rsidR="00000000">
        <w:rPr>
          <w:rFonts w:ascii="Verdana" w:eastAsia="Verdana" w:hAnsi="Verdana"/>
          <w:w w:val="90"/>
          <w:position w:val="-5"/>
          <w:sz w:val="20"/>
        </w:rPr>
        <w:t>2</w:t>
      </w:r>
      <w:r w:rsidR="00000000">
        <w:rPr>
          <w:rFonts w:ascii="Verdana" w:eastAsia="Verdana" w:hAnsi="Verdana"/>
          <w:spacing w:val="4"/>
          <w:position w:val="-5"/>
          <w:sz w:val="20"/>
        </w:rPr>
        <w:t xml:space="preserve"> </w:t>
      </w:r>
      <w:r w:rsidR="00000000">
        <w:rPr>
          <w:rFonts w:ascii="Verdana" w:eastAsia="Verdana" w:hAnsi="Verdana"/>
          <w:w w:val="91"/>
          <w:sz w:val="28"/>
        </w:rPr>
        <w:t>+</w:t>
      </w:r>
      <w:r w:rsidR="00000000">
        <w:rPr>
          <w:rFonts w:ascii="Verdana" w:eastAsia="Verdana" w:hAnsi="Verdana"/>
          <w:spacing w:val="22"/>
          <w:sz w:val="28"/>
        </w:rPr>
        <w:t xml:space="preserve"> </w:t>
      </w:r>
      <w:r w:rsidR="00000000">
        <w:rPr>
          <w:rFonts w:ascii="Verdana" w:eastAsia="Verdana" w:hAnsi="Verdana"/>
          <w:spacing w:val="-14"/>
          <w:w w:val="64"/>
          <w:sz w:val="28"/>
        </w:rPr>
        <w:t>𝑋</w:t>
      </w:r>
      <w:r w:rsidR="00000000">
        <w:rPr>
          <w:rFonts w:ascii="Verdana" w:eastAsia="Verdana" w:hAnsi="Verdana"/>
          <w:spacing w:val="-1"/>
          <w:w w:val="39"/>
          <w:position w:val="-5"/>
          <w:sz w:val="20"/>
        </w:rPr>
        <w:t>𝑖</w:t>
      </w:r>
      <w:r w:rsidR="00000000">
        <w:rPr>
          <w:rFonts w:ascii="Verdana" w:eastAsia="Verdana" w:hAnsi="Verdana"/>
          <w:w w:val="39"/>
          <w:position w:val="-5"/>
          <w:sz w:val="20"/>
        </w:rPr>
        <w:t>𝑡</w:t>
      </w:r>
      <w:r w:rsidR="00000000">
        <w:rPr>
          <w:rFonts w:ascii="Verdana" w:eastAsia="Verdana" w:hAnsi="Verdana"/>
          <w:spacing w:val="-51"/>
          <w:position w:val="-5"/>
          <w:sz w:val="20"/>
        </w:rPr>
        <w:t xml:space="preserve"> </w:t>
      </w:r>
      <w:r w:rsidR="00000000">
        <w:rPr>
          <w:rFonts w:ascii="Verdana" w:eastAsia="Verdana" w:hAnsi="Verdana"/>
          <w:spacing w:val="-17"/>
          <w:w w:val="60"/>
          <w:sz w:val="28"/>
        </w:rPr>
        <w:t>𝛽</w:t>
      </w:r>
      <w:r w:rsidR="00000000">
        <w:rPr>
          <w:rFonts w:ascii="Verdana" w:eastAsia="Verdana" w:hAnsi="Verdana"/>
          <w:w w:val="90"/>
          <w:position w:val="-5"/>
          <w:sz w:val="20"/>
        </w:rPr>
        <w:t>3</w:t>
      </w:r>
      <w:r w:rsidR="00000000">
        <w:rPr>
          <w:rFonts w:ascii="Verdana" w:eastAsia="Verdana" w:hAnsi="Verdana"/>
          <w:spacing w:val="1"/>
          <w:position w:val="-5"/>
          <w:sz w:val="20"/>
        </w:rPr>
        <w:t xml:space="preserve"> </w:t>
      </w:r>
      <w:r w:rsidR="00000000">
        <w:rPr>
          <w:rFonts w:ascii="Verdana" w:eastAsia="Verdana" w:hAnsi="Verdana"/>
          <w:w w:val="91"/>
          <w:sz w:val="28"/>
        </w:rPr>
        <w:t>+</w:t>
      </w:r>
      <w:r w:rsidR="00000000">
        <w:rPr>
          <w:rFonts w:ascii="Verdana" w:eastAsia="Verdana" w:hAnsi="Verdana"/>
          <w:spacing w:val="25"/>
          <w:sz w:val="28"/>
        </w:rPr>
        <w:t xml:space="preserve"> </w:t>
      </w:r>
      <w:r w:rsidR="00000000">
        <w:rPr>
          <w:rFonts w:ascii="Verdana" w:eastAsia="Verdana" w:hAnsi="Verdana"/>
          <w:spacing w:val="-7"/>
          <w:w w:val="53"/>
          <w:sz w:val="28"/>
        </w:rPr>
        <w:t>𝛿</w:t>
      </w:r>
      <w:r w:rsidR="00000000">
        <w:rPr>
          <w:rFonts w:ascii="Verdana" w:eastAsia="Verdana" w:hAnsi="Verdana"/>
          <w:w w:val="34"/>
          <w:position w:val="-5"/>
          <w:sz w:val="20"/>
        </w:rPr>
        <w:t>𝑖</w:t>
      </w:r>
      <w:r w:rsidR="00000000">
        <w:rPr>
          <w:rFonts w:ascii="Verdana" w:eastAsia="Verdana" w:hAnsi="Verdana"/>
          <w:spacing w:val="8"/>
          <w:position w:val="-5"/>
          <w:sz w:val="20"/>
        </w:rPr>
        <w:t xml:space="preserve"> </w:t>
      </w:r>
      <w:r w:rsidR="00000000">
        <w:rPr>
          <w:rFonts w:ascii="Verdana" w:eastAsia="Verdana" w:hAnsi="Verdana"/>
          <w:w w:val="91"/>
          <w:sz w:val="28"/>
        </w:rPr>
        <w:t>+</w:t>
      </w:r>
      <w:r w:rsidR="00000000">
        <w:rPr>
          <w:rFonts w:ascii="Verdana" w:eastAsia="Verdana" w:hAnsi="Verdana"/>
          <w:spacing w:val="25"/>
          <w:sz w:val="28"/>
        </w:rPr>
        <w:t xml:space="preserve"> </w:t>
      </w:r>
      <w:r w:rsidR="00000000">
        <w:rPr>
          <w:rFonts w:ascii="Verdana" w:eastAsia="Verdana" w:hAnsi="Verdana"/>
          <w:spacing w:val="-10"/>
          <w:w w:val="56"/>
          <w:sz w:val="28"/>
        </w:rPr>
        <w:t>𝜌</w:t>
      </w:r>
      <w:r w:rsidR="00000000">
        <w:rPr>
          <w:rFonts w:ascii="Verdana" w:eastAsia="Verdana" w:hAnsi="Verdana"/>
          <w:w w:val="43"/>
          <w:position w:val="-5"/>
          <w:sz w:val="20"/>
        </w:rPr>
        <w:t>𝑡</w:t>
      </w:r>
      <w:r w:rsidR="00000000">
        <w:rPr>
          <w:rFonts w:ascii="Verdana" w:eastAsia="Verdana" w:hAnsi="Verdana"/>
          <w:spacing w:val="7"/>
          <w:position w:val="-5"/>
          <w:sz w:val="20"/>
        </w:rPr>
        <w:t xml:space="preserve"> </w:t>
      </w:r>
      <w:r w:rsidR="00000000">
        <w:rPr>
          <w:rFonts w:ascii="Verdana" w:eastAsia="Verdana" w:hAnsi="Verdana"/>
          <w:w w:val="91"/>
          <w:sz w:val="28"/>
        </w:rPr>
        <w:t>+</w:t>
      </w:r>
      <w:r w:rsidR="00000000">
        <w:rPr>
          <w:rFonts w:ascii="Verdana" w:eastAsia="Verdana" w:hAnsi="Verdana"/>
          <w:spacing w:val="25"/>
          <w:sz w:val="28"/>
        </w:rPr>
        <w:t xml:space="preserve"> </w:t>
      </w:r>
      <w:r w:rsidR="00000000">
        <w:rPr>
          <w:rFonts w:ascii="Verdana" w:eastAsia="Verdana" w:hAnsi="Verdana"/>
          <w:spacing w:val="-6"/>
          <w:w w:val="45"/>
          <w:sz w:val="28"/>
        </w:rPr>
        <w:t>𝜀</w:t>
      </w:r>
      <w:r w:rsidR="00000000">
        <w:rPr>
          <w:rFonts w:ascii="Verdana" w:eastAsia="Verdana" w:hAnsi="Verdana"/>
          <w:spacing w:val="-1"/>
          <w:w w:val="39"/>
          <w:position w:val="-5"/>
          <w:sz w:val="20"/>
        </w:rPr>
        <w:t>𝑖</w:t>
      </w:r>
      <w:r w:rsidR="00000000">
        <w:rPr>
          <w:rFonts w:ascii="Verdana" w:eastAsia="Verdana" w:hAnsi="Verdana"/>
          <w:w w:val="39"/>
          <w:position w:val="-5"/>
          <w:sz w:val="20"/>
        </w:rPr>
        <w:t>𝑡</w:t>
      </w:r>
      <w:r w:rsidR="00000000">
        <w:rPr>
          <w:rFonts w:ascii="Verdana" w:eastAsia="Verdana" w:hAnsi="Verdana"/>
          <w:position w:val="-5"/>
          <w:sz w:val="20"/>
        </w:rPr>
        <w:t xml:space="preserve">     </w:t>
      </w:r>
      <w:proofErr w:type="gramStart"/>
      <w:r w:rsidR="00000000">
        <w:rPr>
          <w:rFonts w:ascii="Verdana" w:eastAsia="Verdana" w:hAnsi="Verdana"/>
          <w:position w:val="-5"/>
          <w:sz w:val="20"/>
        </w:rPr>
        <w:t xml:space="preserve">  </w:t>
      </w:r>
      <w:r w:rsidR="00000000">
        <w:rPr>
          <w:rFonts w:ascii="Verdana" w:eastAsia="Verdana" w:hAnsi="Verdana"/>
          <w:spacing w:val="-3"/>
          <w:position w:val="-5"/>
          <w:sz w:val="20"/>
        </w:rPr>
        <w:t xml:space="preserve"> </w:t>
      </w:r>
      <w:r w:rsidR="00000000">
        <w:rPr>
          <w:sz w:val="28"/>
        </w:rPr>
        <w:t>(</w:t>
      </w:r>
      <w:proofErr w:type="gramEnd"/>
      <w:r w:rsidR="00000000">
        <w:rPr>
          <w:sz w:val="28"/>
        </w:rPr>
        <w:t>1)</w:t>
      </w:r>
    </w:p>
    <w:p w:rsidR="00782BC7" w:rsidRDefault="00782BC7">
      <w:pPr>
        <w:pStyle w:val="a3"/>
        <w:spacing w:before="1"/>
        <w:rPr>
          <w:sz w:val="32"/>
        </w:rPr>
      </w:pPr>
    </w:p>
    <w:p w:rsidR="00782BC7" w:rsidRDefault="00000000">
      <w:pPr>
        <w:pStyle w:val="a3"/>
        <w:ind w:left="120"/>
        <w:jc w:val="both"/>
      </w:pPr>
      <w:proofErr w:type="spellStart"/>
      <w:r>
        <w:t>Where</w:t>
      </w:r>
      <w:proofErr w:type="spellEnd"/>
      <w:r>
        <w:t xml:space="preserve"> t </w:t>
      </w:r>
      <w:proofErr w:type="spellStart"/>
      <w:r>
        <w:t>is</w:t>
      </w:r>
      <w:proofErr w:type="spellEnd"/>
      <w:r>
        <w:t xml:space="preserve"> time; i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; X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vector</w:t>
      </w:r>
      <w:proofErr w:type="spellEnd"/>
      <w:r>
        <w:t>.</w:t>
      </w:r>
    </w:p>
    <w:p w:rsidR="00782BC7" w:rsidRDefault="00782BC7">
      <w:pPr>
        <w:pStyle w:val="a3"/>
        <w:rPr>
          <w:sz w:val="33"/>
        </w:rPr>
      </w:pPr>
    </w:p>
    <w:p w:rsidR="00782BC7" w:rsidRDefault="00000000">
      <w:pPr>
        <w:pStyle w:val="a3"/>
        <w:spacing w:line="360" w:lineRule="auto"/>
        <w:ind w:left="120" w:right="113"/>
        <w:jc w:val="both"/>
      </w:pPr>
      <w:r>
        <w:t xml:space="preserve">This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vector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different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variables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lagged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instantaneous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1983-1987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1988-1992.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vector</w:t>
      </w:r>
      <w:proofErr w:type="spellEnd"/>
      <w:r>
        <w:rPr>
          <w:spacing w:val="-8"/>
        </w:rPr>
        <w:t xml:space="preserve"> </w:t>
      </w:r>
      <w:r>
        <w:t>X</w:t>
      </w:r>
      <w:r>
        <w:rPr>
          <w:spacing w:val="-5"/>
        </w:rPr>
        <w:t xml:space="preserve"> </w:t>
      </w:r>
      <w:proofErr w:type="spellStart"/>
      <w:r>
        <w:t>comprises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r>
        <w:t>additional</w:t>
      </w:r>
      <w:r>
        <w:rPr>
          <w:spacing w:val="-8"/>
        </w:rPr>
        <w:t xml:space="preserve"> </w:t>
      </w:r>
      <w:proofErr w:type="spellStart"/>
      <w:r>
        <w:t>covariates</w:t>
      </w:r>
      <w:proofErr w:type="spellEnd"/>
      <w:r>
        <w:rPr>
          <w:spacing w:val="-5"/>
        </w:rPr>
        <w:t xml:space="preserve"> </w:t>
      </w:r>
      <w:proofErr w:type="spellStart"/>
      <w:r>
        <w:t>categorised</w:t>
      </w:r>
      <w:proofErr w:type="spellEnd"/>
      <w:r>
        <w:t xml:space="preserve"> </w:t>
      </w:r>
      <w:proofErr w:type="spellStart"/>
      <w:r>
        <w:t>either</w:t>
      </w:r>
      <w:proofErr w:type="spellEnd"/>
      <w:r>
        <w:rPr>
          <w:spacing w:val="-11"/>
        </w:rPr>
        <w:t xml:space="preserve"> </w:t>
      </w:r>
      <w:proofErr w:type="spellStart"/>
      <w:r>
        <w:t>as</w:t>
      </w:r>
      <w:proofErr w:type="spellEnd"/>
      <w:r>
        <w:rPr>
          <w:spacing w:val="-12"/>
        </w:rPr>
        <w:t xml:space="preserve"> </w:t>
      </w:r>
      <w:proofErr w:type="spellStart"/>
      <w:r>
        <w:t>exogenous</w:t>
      </w:r>
      <w:proofErr w:type="spellEnd"/>
      <w:r>
        <w:rPr>
          <w:spacing w:val="-12"/>
        </w:rPr>
        <w:t xml:space="preserve"> </w:t>
      </w:r>
      <w:proofErr w:type="spellStart"/>
      <w:r>
        <w:t>factors</w:t>
      </w:r>
      <w:proofErr w:type="spellEnd"/>
      <w:r>
        <w:rPr>
          <w:spacing w:val="-10"/>
        </w:rPr>
        <w:t xml:space="preserve"> </w:t>
      </w:r>
      <w:proofErr w:type="spellStart"/>
      <w:r>
        <w:t>influencing</w:t>
      </w:r>
      <w:proofErr w:type="spellEnd"/>
      <w:r>
        <w:rPr>
          <w:spacing w:val="-10"/>
        </w:rPr>
        <w:t xml:space="preserve"> </w:t>
      </w:r>
      <w:proofErr w:type="spellStart"/>
      <w:r>
        <w:t>poverty</w:t>
      </w:r>
      <w:proofErr w:type="spellEnd"/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10"/>
        </w:rPr>
        <w:t xml:space="preserve"> </w:t>
      </w:r>
      <w:proofErr w:type="spellStart"/>
      <w:r>
        <w:t>as</w:t>
      </w:r>
      <w:proofErr w:type="spellEnd"/>
      <w:r>
        <w:rPr>
          <w:spacing w:val="-9"/>
        </w:rPr>
        <w:t xml:space="preserve"> </w:t>
      </w:r>
      <w:r>
        <w:t>possible</w:t>
      </w:r>
      <w:r>
        <w:rPr>
          <w:spacing w:val="-11"/>
        </w:rPr>
        <w:t xml:space="preserve"> </w:t>
      </w:r>
      <w:proofErr w:type="spellStart"/>
      <w:r>
        <w:t>mediators</w:t>
      </w:r>
      <w:proofErr w:type="spellEnd"/>
      <w:r>
        <w:rPr>
          <w:spacing w:val="-10"/>
        </w:rPr>
        <w:t xml:space="preserve"> </w:t>
      </w:r>
      <w:proofErr w:type="spellStart"/>
      <w:r>
        <w:t>aiding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impacted</w:t>
      </w:r>
      <w:proofErr w:type="spellEnd"/>
      <w:r>
        <w:t xml:space="preserve"> </w:t>
      </w:r>
      <w:proofErr w:type="spellStart"/>
      <w:r>
        <w:t>by</w:t>
      </w:r>
      <w:proofErr w:type="spellEnd"/>
      <w:r>
        <w:rPr>
          <w:spacing w:val="-11"/>
        </w:rPr>
        <w:t xml:space="preserve"> </w:t>
      </w:r>
      <w:proofErr w:type="spellStart"/>
      <w:r>
        <w:t>globalisation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12"/>
        </w:rPr>
      </w:pPr>
    </w:p>
    <w:p w:rsidR="00782BC7" w:rsidRDefault="009D0AA4">
      <w:pPr>
        <w:pStyle w:val="a3"/>
        <w:spacing w:before="93" w:line="360" w:lineRule="auto"/>
        <w:ind w:left="120" w:right="115" w:firstLine="369"/>
        <w:jc w:val="both"/>
      </w:pPr>
      <w:r>
        <w:pict>
          <v:group id="_x0000_s2053" alt="" style="position:absolute;left:0;text-align:left;margin-left:1in;margin-top:5.05pt;width:18pt;height:13.55pt;z-index:-17889792;mso-position-horizontal-relative:page" coordorigin="1440,101" coordsize="360,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alt="" style="position:absolute;left:1440;top:102;width:360;height:269">
              <v:imagedata r:id="rId12" o:title=""/>
            </v:shape>
            <v:shape id="_x0000_s2055" type="#_x0000_t202" alt="" style="position:absolute;left:1440;top:100;width:360;height:271;mso-wrap-style:square;v-text-anchor:top" filled="f" stroked="f">
              <v:textbox inset="0,0,0,0">
                <w:txbxContent>
                  <w:p w:rsidR="00782BC7" w:rsidRDefault="00000000">
                    <w:pPr>
                      <w:spacing w:line="268" w:lineRule="exact"/>
                      <w:ind w:left="1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noProof/>
        </w:rPr>
        <w:drawing>
          <wp:anchor distT="0" distB="0" distL="0" distR="0" simplePos="0" relativeHeight="485427200" behindDoc="1" locked="0" layoutInCell="1" allowOverlap="1">
            <wp:simplePos x="0" y="0"/>
            <wp:positionH relativeFrom="page">
              <wp:posOffset>5757417</wp:posOffset>
            </wp:positionH>
            <wp:positionV relativeFrom="paragraph">
              <wp:posOffset>326972</wp:posOffset>
            </wp:positionV>
            <wp:extent cx="228600" cy="17068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00000">
        <w:t>is</w:t>
      </w:r>
      <w:proofErr w:type="spellEnd"/>
      <w:r w:rsidR="00000000">
        <w:t xml:space="preserve"> </w:t>
      </w:r>
      <w:proofErr w:type="spellStart"/>
      <w:r w:rsidR="00000000">
        <w:t>consistent</w:t>
      </w:r>
      <w:proofErr w:type="spellEnd"/>
      <w:r w:rsidR="00000000">
        <w:t xml:space="preserve"> </w:t>
      </w:r>
      <w:proofErr w:type="spellStart"/>
      <w:r w:rsidR="00000000">
        <w:t>with</w:t>
      </w:r>
      <w:proofErr w:type="spellEnd"/>
      <w:r w:rsidR="00000000">
        <w:t xml:space="preserve"> a </w:t>
      </w:r>
      <w:proofErr w:type="spellStart"/>
      <w:r w:rsidR="00000000">
        <w:t>fixed</w:t>
      </w:r>
      <w:proofErr w:type="spellEnd"/>
      <w:r w:rsidR="00000000">
        <w:t xml:space="preserve"> </w:t>
      </w:r>
      <w:proofErr w:type="spellStart"/>
      <w:r w:rsidR="00000000">
        <w:t>period</w:t>
      </w:r>
      <w:proofErr w:type="spellEnd"/>
      <w:r w:rsidR="00000000">
        <w:t xml:space="preserve"> </w:t>
      </w:r>
      <w:proofErr w:type="spellStart"/>
      <w:r w:rsidR="00000000">
        <w:t>impact</w:t>
      </w:r>
      <w:proofErr w:type="spellEnd"/>
      <w:r w:rsidR="00000000">
        <w:t xml:space="preserve"> </w:t>
      </w:r>
      <w:proofErr w:type="spellStart"/>
      <w:r w:rsidR="00000000">
        <w:t>that</w:t>
      </w:r>
      <w:proofErr w:type="spellEnd"/>
      <w:r w:rsidR="00000000">
        <w:t xml:space="preserve"> </w:t>
      </w:r>
      <w:proofErr w:type="spellStart"/>
      <w:r w:rsidR="00000000">
        <w:t>captures</w:t>
      </w:r>
      <w:proofErr w:type="spellEnd"/>
      <w:r w:rsidR="00000000">
        <w:t xml:space="preserve"> </w:t>
      </w:r>
      <w:proofErr w:type="spellStart"/>
      <w:r w:rsidR="00000000">
        <w:t>the</w:t>
      </w:r>
      <w:proofErr w:type="spellEnd"/>
      <w:r w:rsidR="00000000">
        <w:t xml:space="preserve"> </w:t>
      </w:r>
      <w:proofErr w:type="spellStart"/>
      <w:r w:rsidR="00000000">
        <w:t>impact</w:t>
      </w:r>
      <w:proofErr w:type="spellEnd"/>
      <w:r w:rsidR="00000000">
        <w:t xml:space="preserve"> </w:t>
      </w:r>
      <w:proofErr w:type="spellStart"/>
      <w:r w:rsidR="00000000">
        <w:t>of</w:t>
      </w:r>
      <w:proofErr w:type="spellEnd"/>
      <w:r w:rsidR="00000000">
        <w:t xml:space="preserve"> </w:t>
      </w:r>
      <w:proofErr w:type="spellStart"/>
      <w:r w:rsidR="00000000">
        <w:t>shocks</w:t>
      </w:r>
      <w:proofErr w:type="spellEnd"/>
      <w:r w:rsidR="00000000">
        <w:t xml:space="preserve"> </w:t>
      </w:r>
      <w:proofErr w:type="spellStart"/>
      <w:r w:rsidR="00000000">
        <w:t>that</w:t>
      </w:r>
      <w:proofErr w:type="spellEnd"/>
      <w:r w:rsidR="00000000">
        <w:t xml:space="preserve"> </w:t>
      </w:r>
      <w:proofErr w:type="spellStart"/>
      <w:r w:rsidR="00000000">
        <w:t>simultaneously</w:t>
      </w:r>
      <w:proofErr w:type="spellEnd"/>
      <w:r w:rsidR="00000000">
        <w:t xml:space="preserve"> </w:t>
      </w:r>
      <w:proofErr w:type="spellStart"/>
      <w:r w:rsidR="00000000">
        <w:t>influence</w:t>
      </w:r>
      <w:proofErr w:type="spellEnd"/>
      <w:r w:rsidR="00000000">
        <w:t xml:space="preserve"> </w:t>
      </w:r>
      <w:proofErr w:type="spellStart"/>
      <w:r w:rsidR="00000000">
        <w:t>poverty</w:t>
      </w:r>
      <w:proofErr w:type="spellEnd"/>
      <w:r w:rsidR="00000000">
        <w:t xml:space="preserve"> in </w:t>
      </w:r>
      <w:proofErr w:type="spellStart"/>
      <w:r w:rsidR="00000000">
        <w:t>several</w:t>
      </w:r>
      <w:proofErr w:type="spellEnd"/>
      <w:r w:rsidR="00000000">
        <w:t xml:space="preserve"> countries. </w:t>
      </w:r>
      <w:proofErr w:type="spellStart"/>
      <w:r w:rsidR="00000000">
        <w:t>Simultaneously</w:t>
      </w:r>
      <w:proofErr w:type="spellEnd"/>
      <w:r w:rsidR="00000000">
        <w:t xml:space="preserve">, i </w:t>
      </w:r>
      <w:proofErr w:type="spellStart"/>
      <w:r w:rsidR="00000000">
        <w:t>is</w:t>
      </w:r>
      <w:proofErr w:type="spellEnd"/>
      <w:r w:rsidR="00000000">
        <w:t xml:space="preserve"> </w:t>
      </w:r>
      <w:proofErr w:type="spellStart"/>
      <w:r w:rsidR="00000000">
        <w:t>compatible</w:t>
      </w:r>
      <w:proofErr w:type="spellEnd"/>
      <w:r w:rsidR="00000000">
        <w:t xml:space="preserve"> </w:t>
      </w:r>
      <w:proofErr w:type="spellStart"/>
      <w:r w:rsidR="00000000">
        <w:t>with</w:t>
      </w:r>
      <w:proofErr w:type="spellEnd"/>
      <w:r w:rsidR="00000000">
        <w:t xml:space="preserve"> a </w:t>
      </w:r>
      <w:proofErr w:type="spellStart"/>
      <w:r w:rsidR="00000000">
        <w:t>fixed</w:t>
      </w:r>
      <w:proofErr w:type="spellEnd"/>
      <w:r w:rsidR="00000000">
        <w:t xml:space="preserve"> </w:t>
      </w:r>
      <w:proofErr w:type="spellStart"/>
      <w:r w:rsidR="00000000">
        <w:t>country</w:t>
      </w:r>
      <w:proofErr w:type="spellEnd"/>
      <w:r w:rsidR="00000000">
        <w:t xml:space="preserve"> </w:t>
      </w:r>
      <w:proofErr w:type="spellStart"/>
      <w:r w:rsidR="00000000">
        <w:t>impact</w:t>
      </w:r>
      <w:proofErr w:type="spellEnd"/>
      <w:r w:rsidR="00000000">
        <w:t xml:space="preserve"> </w:t>
      </w:r>
      <w:proofErr w:type="spellStart"/>
      <w:r w:rsidR="00000000">
        <w:t>that</w:t>
      </w:r>
      <w:proofErr w:type="spellEnd"/>
      <w:r w:rsidR="00000000">
        <w:t xml:space="preserve"> </w:t>
      </w:r>
      <w:proofErr w:type="spellStart"/>
      <w:r w:rsidR="00000000">
        <w:t>records</w:t>
      </w:r>
      <w:proofErr w:type="spellEnd"/>
      <w:r w:rsidR="00000000">
        <w:t xml:space="preserve"> substantial </w:t>
      </w:r>
      <w:proofErr w:type="spellStart"/>
      <w:r w:rsidR="00000000">
        <w:t>variations</w:t>
      </w:r>
      <w:proofErr w:type="spellEnd"/>
      <w:r w:rsidR="00000000">
        <w:t xml:space="preserve"> in </w:t>
      </w:r>
      <w:proofErr w:type="spellStart"/>
      <w:r w:rsidR="00000000">
        <w:t>poverty</w:t>
      </w:r>
      <w:proofErr w:type="spellEnd"/>
      <w:r w:rsidR="00000000">
        <w:t xml:space="preserve"> </w:t>
      </w:r>
      <w:proofErr w:type="spellStart"/>
      <w:r w:rsidR="00000000">
        <w:t>between</w:t>
      </w:r>
      <w:proofErr w:type="spellEnd"/>
    </w:p>
    <w:p w:rsidR="00782BC7" w:rsidRDefault="009D0AA4">
      <w:pPr>
        <w:pStyle w:val="a3"/>
        <w:tabs>
          <w:tab w:val="left" w:pos="2741"/>
        </w:tabs>
        <w:spacing w:line="275" w:lineRule="exact"/>
        <w:ind w:left="120"/>
      </w:pPr>
      <w:r>
        <w:pict>
          <v:group id="_x0000_s2050" alt="" style="position:absolute;left:0;text-align:left;margin-left:181.6pt;margin-top:.35pt;width:17.8pt;height:13.55pt;z-index:-17888256;mso-position-horizontal-relative:page" coordorigin="3632,7" coordsize="356,271">
            <v:shape id="_x0000_s2051" type="#_x0000_t75" alt="" style="position:absolute;left:3631;top:7;width:356;height:269">
              <v:imagedata r:id="rId14" o:title=""/>
            </v:shape>
            <v:shape id="_x0000_s2052" type="#_x0000_t202" alt="" style="position:absolute;left:3631;top:6;width:356;height:271;mso-wrap-style:square;v-text-anchor:top" filled="f" stroked="f">
              <v:textbox inset="0,0,0,0">
                <w:txbxContent>
                  <w:p w:rsidR="00782BC7" w:rsidRDefault="00000000">
                    <w:pPr>
                      <w:spacing w:line="268" w:lineRule="exact"/>
                      <w:ind w:right="-1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it</w:t>
                    </w:r>
                  </w:p>
                </w:txbxContent>
              </v:textbox>
            </v:shape>
            <w10:wrap anchorx="page"/>
          </v:group>
        </w:pict>
      </w:r>
      <w:r w:rsidR="00000000">
        <w:t>countries.</w:t>
      </w:r>
      <w:r w:rsidR="00000000">
        <w:rPr>
          <w:spacing w:val="-3"/>
        </w:rPr>
        <w:t xml:space="preserve"> </w:t>
      </w:r>
      <w:proofErr w:type="spellStart"/>
      <w:r w:rsidR="00000000">
        <w:t>However</w:t>
      </w:r>
      <w:proofErr w:type="spellEnd"/>
      <w:r w:rsidR="00000000">
        <w:t>,</w:t>
      </w:r>
      <w:r w:rsidR="00000000">
        <w:tab/>
      </w:r>
      <w:proofErr w:type="spellStart"/>
      <w:r w:rsidR="00000000">
        <w:t>represents</w:t>
      </w:r>
      <w:proofErr w:type="spellEnd"/>
      <w:r w:rsidR="00000000">
        <w:t xml:space="preserve"> an </w:t>
      </w:r>
      <w:proofErr w:type="spellStart"/>
      <w:r w:rsidR="00000000">
        <w:t>error</w:t>
      </w:r>
      <w:proofErr w:type="spellEnd"/>
      <w:r w:rsidR="00000000">
        <w:t xml:space="preserve"> </w:t>
      </w:r>
      <w:proofErr w:type="spellStart"/>
      <w:r w:rsidR="00000000">
        <w:t>that</w:t>
      </w:r>
      <w:proofErr w:type="spellEnd"/>
      <w:r w:rsidR="00000000">
        <w:t xml:space="preserve"> </w:t>
      </w:r>
      <w:proofErr w:type="spellStart"/>
      <w:r w:rsidR="00000000">
        <w:t>is</w:t>
      </w:r>
      <w:proofErr w:type="spellEnd"/>
      <w:r w:rsidR="00000000">
        <w:t xml:space="preserve"> </w:t>
      </w:r>
      <w:proofErr w:type="spellStart"/>
      <w:r w:rsidR="00000000">
        <w:t>usually</w:t>
      </w:r>
      <w:proofErr w:type="spellEnd"/>
      <w:r w:rsidR="00000000">
        <w:t xml:space="preserve"> </w:t>
      </w:r>
      <w:proofErr w:type="spellStart"/>
      <w:r w:rsidR="00000000">
        <w:t>considered</w:t>
      </w:r>
      <w:proofErr w:type="spellEnd"/>
      <w:r w:rsidR="00000000">
        <w:t xml:space="preserve"> </w:t>
      </w:r>
      <w:proofErr w:type="spellStart"/>
      <w:r w:rsidR="00000000">
        <w:t>as</w:t>
      </w:r>
      <w:proofErr w:type="spellEnd"/>
      <w:r w:rsidR="00000000">
        <w:rPr>
          <w:spacing w:val="-12"/>
        </w:rPr>
        <w:t xml:space="preserve"> </w:t>
      </w:r>
      <w:proofErr w:type="spellStart"/>
      <w:r w:rsidR="00000000">
        <w:t>distributed</w:t>
      </w:r>
      <w:proofErr w:type="spellEnd"/>
      <w:r w:rsidR="00000000">
        <w:t>.</w:t>
      </w:r>
    </w:p>
    <w:p w:rsidR="00782BC7" w:rsidRDefault="00782BC7">
      <w:pPr>
        <w:pStyle w:val="a3"/>
        <w:rPr>
          <w:sz w:val="20"/>
        </w:rPr>
      </w:pPr>
    </w:p>
    <w:p w:rsidR="00782BC7" w:rsidRDefault="00782BC7">
      <w:pPr>
        <w:pStyle w:val="a3"/>
        <w:spacing w:before="4"/>
        <w:rPr>
          <w:sz w:val="23"/>
        </w:rPr>
      </w:pPr>
    </w:p>
    <w:p w:rsidR="00782BC7" w:rsidRDefault="00000000">
      <w:pPr>
        <w:pStyle w:val="2"/>
        <w:numPr>
          <w:ilvl w:val="1"/>
          <w:numId w:val="2"/>
        </w:numPr>
        <w:tabs>
          <w:tab w:val="left" w:pos="524"/>
        </w:tabs>
        <w:ind w:left="523" w:hanging="404"/>
      </w:pPr>
      <w:bookmarkStart w:id="25" w:name="_bookmark25"/>
      <w:bookmarkEnd w:id="25"/>
      <w:r>
        <w:t xml:space="preserve">Baseline Panel Regression </w:t>
      </w:r>
      <w:proofErr w:type="spellStart"/>
      <w:r>
        <w:t>Results</w:t>
      </w:r>
      <w:proofErr w:type="spellEnd"/>
    </w:p>
    <w:p w:rsidR="00782BC7" w:rsidRDefault="00782BC7">
      <w:pPr>
        <w:pStyle w:val="a3"/>
        <w:spacing w:before="10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20" w:right="114"/>
        <w:jc w:val="both"/>
      </w:pPr>
      <w:r>
        <w:t xml:space="preserve">The </w:t>
      </w:r>
      <w:proofErr w:type="spellStart"/>
      <w:r>
        <w:t>study</w:t>
      </w:r>
      <w:proofErr w:type="spellEnd"/>
      <w:r>
        <w:t xml:space="preserve"> limited </w:t>
      </w:r>
      <w:proofErr w:type="spellStart"/>
      <w:r>
        <w:t>data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and,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a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, </w:t>
      </w:r>
      <w:proofErr w:type="spellStart"/>
      <w:r>
        <w:t>regulating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GDP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adjusted</w:t>
      </w:r>
      <w:proofErr w:type="spellEnd"/>
      <w:r>
        <w:t xml:space="preserve"> PPP </w:t>
      </w:r>
      <w:proofErr w:type="spellStart"/>
      <w:r>
        <w:t>as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rPr>
          <w:spacing w:val="-20"/>
        </w:rPr>
        <w:t xml:space="preserve"> </w:t>
      </w:r>
      <w:proofErr w:type="spellStart"/>
      <w:r>
        <w:t>by</w:t>
      </w:r>
      <w:proofErr w:type="spellEnd"/>
      <w:r>
        <w:rPr>
          <w:spacing w:val="-19"/>
        </w:rPr>
        <w:t xml:space="preserve"> </w:t>
      </w:r>
      <w:proofErr w:type="spellStart"/>
      <w:r>
        <w:t>the</w:t>
      </w:r>
      <w:proofErr w:type="spellEnd"/>
      <w:r>
        <w:rPr>
          <w:spacing w:val="-20"/>
        </w:rPr>
        <w:t xml:space="preserve"> </w:t>
      </w:r>
      <w:r>
        <w:t>World</w:t>
      </w:r>
      <w:r>
        <w:rPr>
          <w:spacing w:val="-20"/>
        </w:rPr>
        <w:t xml:space="preserve"> </w:t>
      </w:r>
      <w:r>
        <w:t>Bank</w:t>
      </w:r>
      <w:r>
        <w:rPr>
          <w:spacing w:val="-19"/>
        </w:rPr>
        <w:t xml:space="preserve"> </w:t>
      </w:r>
      <w:r>
        <w:t>(2010).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proofErr w:type="spellStart"/>
      <w:r>
        <w:t>study</w:t>
      </w:r>
      <w:proofErr w:type="spellEnd"/>
      <w:r>
        <w:rPr>
          <w:spacing w:val="-16"/>
        </w:rPr>
        <w:t xml:space="preserve"> </w:t>
      </w:r>
      <w:proofErr w:type="spellStart"/>
      <w:r>
        <w:t>has</w:t>
      </w:r>
      <w:proofErr w:type="spellEnd"/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standard</w:t>
      </w:r>
      <w:proofErr w:type="spellEnd"/>
      <w:r>
        <w:rPr>
          <w:spacing w:val="-19"/>
        </w:rPr>
        <w:t xml:space="preserve"> </w:t>
      </w:r>
      <w:proofErr w:type="spellStart"/>
      <w:r>
        <w:t>country</w:t>
      </w:r>
      <w:proofErr w:type="spellEnd"/>
      <w:r>
        <w:rPr>
          <w:spacing w:val="-17"/>
        </w:rPr>
        <w:t xml:space="preserve"> </w:t>
      </w:r>
      <w:r>
        <w:t>sample</w:t>
      </w:r>
      <w:r>
        <w:rPr>
          <w:spacing w:val="-17"/>
        </w:rPr>
        <w:t xml:space="preserve"> </w:t>
      </w:r>
      <w:proofErr w:type="spellStart"/>
      <w:r>
        <w:t>to</w:t>
      </w:r>
      <w:proofErr w:type="spellEnd"/>
      <w:r>
        <w:rPr>
          <w:spacing w:val="-20"/>
        </w:rPr>
        <w:t xml:space="preserve"> </w:t>
      </w:r>
      <w:proofErr w:type="spellStart"/>
      <w:r>
        <w:t>maximise</w:t>
      </w:r>
      <w:proofErr w:type="spellEnd"/>
      <w:r>
        <w:t xml:space="preserve"> </w:t>
      </w:r>
      <w:proofErr w:type="spellStart"/>
      <w:r>
        <w:t>comparability</w:t>
      </w:r>
      <w:proofErr w:type="spellEnd"/>
      <w:r>
        <w:rPr>
          <w:spacing w:val="-18"/>
        </w:rPr>
        <w:t xml:space="preserve"> </w:t>
      </w:r>
      <w:proofErr w:type="spellStart"/>
      <w:r>
        <w:t>throughout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7"/>
        </w:rPr>
        <w:t xml:space="preserve"> </w:t>
      </w:r>
      <w:proofErr w:type="spellStart"/>
      <w:r>
        <w:t>specifications</w:t>
      </w:r>
      <w:proofErr w:type="spellEnd"/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similar</w:t>
      </w:r>
      <w:proofErr w:type="spellEnd"/>
      <w:r>
        <w:rPr>
          <w:spacing w:val="-18"/>
        </w:rPr>
        <w:t xml:space="preserve"> </w:t>
      </w:r>
      <w:proofErr w:type="spellStart"/>
      <w:r>
        <w:t>globalisation</w:t>
      </w:r>
      <w:proofErr w:type="spellEnd"/>
      <w:r>
        <w:rPr>
          <w:spacing w:val="-19"/>
        </w:rPr>
        <w:t xml:space="preserve"> </w:t>
      </w:r>
      <w:proofErr w:type="spellStart"/>
      <w:r>
        <w:t>indicator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number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observations</w:t>
      </w:r>
      <w:proofErr w:type="spellEnd"/>
      <w:r>
        <w:rPr>
          <w:spacing w:val="-8"/>
        </w:rPr>
        <w:t xml:space="preserve"> </w:t>
      </w:r>
      <w:proofErr w:type="spellStart"/>
      <w:r>
        <w:t>made</w:t>
      </w:r>
      <w:proofErr w:type="spellEnd"/>
      <w:r>
        <w:rPr>
          <w:spacing w:val="-7"/>
        </w:rPr>
        <w:t xml:space="preserve"> </w:t>
      </w:r>
      <w:proofErr w:type="spellStart"/>
      <w:r>
        <w:t>differs</w:t>
      </w:r>
      <w:proofErr w:type="spellEnd"/>
      <w:r>
        <w:rPr>
          <w:spacing w:val="-7"/>
        </w:rPr>
        <w:t xml:space="preserve"> </w:t>
      </w:r>
      <w:proofErr w:type="spellStart"/>
      <w:r>
        <w:t>throughout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specific</w:t>
      </w:r>
      <w:proofErr w:type="spellEnd"/>
      <w:r>
        <w:rPr>
          <w:spacing w:val="-2"/>
        </w:rPr>
        <w:t xml:space="preserve"> </w:t>
      </w:r>
      <w:proofErr w:type="spellStart"/>
      <w:r>
        <w:t>index</w:t>
      </w:r>
      <w:proofErr w:type="spellEnd"/>
      <w:r>
        <w:rPr>
          <w:spacing w:val="-7"/>
        </w:rPr>
        <w:t xml:space="preserve"> </w:t>
      </w:r>
      <w:proofErr w:type="spellStart"/>
      <w:r>
        <w:t>estimates</w:t>
      </w:r>
      <w:proofErr w:type="spellEnd"/>
      <w:r>
        <w:t>;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table</w:t>
      </w:r>
      <w:proofErr w:type="spellEnd"/>
      <w:r>
        <w:t xml:space="preserve"> 2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panel</w:t>
      </w:r>
      <w:proofErr w:type="spellEnd"/>
      <w:r>
        <w:rPr>
          <w:spacing w:val="-4"/>
        </w:rPr>
        <w:t xml:space="preserve"> </w:t>
      </w:r>
      <w:proofErr w:type="spellStart"/>
      <w:r>
        <w:t>regression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000000">
      <w:pPr>
        <w:pStyle w:val="2"/>
        <w:spacing w:before="81" w:after="9" w:line="360" w:lineRule="auto"/>
        <w:ind w:left="120"/>
        <w:rPr>
          <w:b w:val="0"/>
        </w:rPr>
      </w:pPr>
      <w:r>
        <w:lastRenderedPageBreak/>
        <w:t xml:space="preserve">Table 1: Baseline Panel Regression </w:t>
      </w:r>
      <w:proofErr w:type="spellStart"/>
      <w:r>
        <w:t>Results</w:t>
      </w:r>
      <w:proofErr w:type="spellEnd"/>
      <w:r>
        <w:t xml:space="preserve">; Headcount Index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Variable</w:t>
      </w:r>
      <w:r>
        <w:rPr>
          <w:b w:val="0"/>
        </w:rPr>
        <w:t>.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844"/>
        <w:gridCol w:w="887"/>
        <w:gridCol w:w="923"/>
        <w:gridCol w:w="902"/>
        <w:gridCol w:w="908"/>
        <w:gridCol w:w="859"/>
        <w:gridCol w:w="945"/>
      </w:tblGrid>
      <w:tr w:rsidR="00782BC7">
        <w:trPr>
          <w:trHeight w:val="413"/>
        </w:trPr>
        <w:tc>
          <w:tcPr>
            <w:tcW w:w="1844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782BC7">
            <w:pPr>
              <w:pStyle w:val="TableParagraph"/>
            </w:pPr>
          </w:p>
        </w:tc>
        <w:tc>
          <w:tcPr>
            <w:tcW w:w="887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270" w:lineRule="exact"/>
              <w:ind w:left="138" w:right="152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23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270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902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270" w:lineRule="exact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908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270" w:lineRule="exact"/>
              <w:ind w:left="25" w:right="24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859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270" w:lineRule="exact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945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270" w:lineRule="exact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</w:tr>
      <w:tr w:rsidR="00782BC7">
        <w:trPr>
          <w:trHeight w:val="1180"/>
        </w:trPr>
        <w:tc>
          <w:tcPr>
            <w:tcW w:w="1844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KOF (t-1)</w:t>
            </w:r>
          </w:p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782BC7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:rsidR="00782BC7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KOF (t-</w:t>
            </w:r>
            <w:proofErr w:type="gramStart"/>
            <w:r>
              <w:rPr>
                <w:sz w:val="24"/>
              </w:rPr>
              <w:t>1)^</w:t>
            </w:r>
            <w:proofErr w:type="gramEnd"/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360" w:lineRule="auto"/>
              <w:ind w:left="183" w:right="73" w:hanging="120"/>
              <w:rPr>
                <w:sz w:val="24"/>
              </w:rPr>
            </w:pPr>
            <w:r>
              <w:rPr>
                <w:w w:val="85"/>
                <w:sz w:val="24"/>
              </w:rPr>
              <w:t xml:space="preserve">-1.48*** </w:t>
            </w:r>
            <w:r>
              <w:rPr>
                <w:w w:val="95"/>
                <w:sz w:val="24"/>
              </w:rPr>
              <w:t>[0.40]</w:t>
            </w:r>
          </w:p>
          <w:p w:rsidR="00782BC7" w:rsidRDefault="00000000">
            <w:pPr>
              <w:pStyle w:val="TableParagraph"/>
              <w:spacing w:line="274" w:lineRule="exact"/>
              <w:ind w:left="87"/>
              <w:rPr>
                <w:sz w:val="24"/>
              </w:rPr>
            </w:pPr>
            <w:r>
              <w:rPr>
                <w:w w:val="95"/>
                <w:sz w:val="24"/>
              </w:rPr>
              <w:t>0.01***</w:t>
            </w:r>
          </w:p>
        </w:tc>
        <w:tc>
          <w:tcPr>
            <w:tcW w:w="923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360" w:lineRule="auto"/>
              <w:ind w:left="216" w:hanging="132"/>
              <w:rPr>
                <w:sz w:val="24"/>
              </w:rPr>
            </w:pPr>
            <w:r>
              <w:rPr>
                <w:w w:val="85"/>
                <w:sz w:val="24"/>
              </w:rPr>
              <w:t xml:space="preserve">-1.23*** </w:t>
            </w:r>
            <w:r>
              <w:rPr>
                <w:w w:val="95"/>
                <w:sz w:val="24"/>
              </w:rPr>
              <w:t>[0.40]</w:t>
            </w:r>
          </w:p>
          <w:p w:rsidR="00782BC7" w:rsidRDefault="00000000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w w:val="95"/>
                <w:sz w:val="24"/>
              </w:rPr>
              <w:t>0.01***</w:t>
            </w:r>
          </w:p>
        </w:tc>
        <w:tc>
          <w:tcPr>
            <w:tcW w:w="902" w:type="dxa"/>
            <w:tcBorders>
              <w:top w:val="double" w:sz="3" w:space="0" w:color="000000"/>
            </w:tcBorders>
          </w:tcPr>
          <w:p w:rsidR="00782BC7" w:rsidRDefault="00782BC7">
            <w:pPr>
              <w:pStyle w:val="TableParagraph"/>
            </w:pPr>
          </w:p>
        </w:tc>
        <w:tc>
          <w:tcPr>
            <w:tcW w:w="908" w:type="dxa"/>
            <w:tcBorders>
              <w:top w:val="double" w:sz="3" w:space="0" w:color="000000"/>
            </w:tcBorders>
          </w:tcPr>
          <w:p w:rsidR="00782BC7" w:rsidRDefault="00782BC7">
            <w:pPr>
              <w:pStyle w:val="TableParagraph"/>
            </w:pPr>
          </w:p>
        </w:tc>
        <w:tc>
          <w:tcPr>
            <w:tcW w:w="859" w:type="dxa"/>
            <w:tcBorders>
              <w:top w:val="double" w:sz="3" w:space="0" w:color="000000"/>
            </w:tcBorders>
          </w:tcPr>
          <w:p w:rsidR="00782BC7" w:rsidRDefault="00782BC7">
            <w:pPr>
              <w:pStyle w:val="TableParagraph"/>
            </w:pPr>
          </w:p>
        </w:tc>
        <w:tc>
          <w:tcPr>
            <w:tcW w:w="945" w:type="dxa"/>
            <w:tcBorders>
              <w:top w:val="double" w:sz="3" w:space="0" w:color="000000"/>
            </w:tcBorders>
          </w:tcPr>
          <w:p w:rsidR="00782BC7" w:rsidRDefault="00782BC7">
            <w:pPr>
              <w:pStyle w:val="TableParagraph"/>
            </w:pPr>
          </w:p>
        </w:tc>
      </w:tr>
      <w:tr w:rsidR="00782BC7">
        <w:trPr>
          <w:trHeight w:val="828"/>
        </w:trPr>
        <w:tc>
          <w:tcPr>
            <w:tcW w:w="1844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40"/>
              <w:rPr>
                <w:sz w:val="24"/>
              </w:rPr>
            </w:pPr>
            <w:r>
              <w:rPr>
                <w:sz w:val="24"/>
              </w:rPr>
              <w:t>KOF1 (t-1)</w:t>
            </w:r>
          </w:p>
        </w:tc>
        <w:tc>
          <w:tcPr>
            <w:tcW w:w="887" w:type="dxa"/>
          </w:tcPr>
          <w:p w:rsidR="00782BC7" w:rsidRDefault="00000000">
            <w:pPr>
              <w:pStyle w:val="TableParagraph"/>
              <w:spacing w:before="55"/>
              <w:ind w:left="138" w:right="15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[0.00]</w:t>
            </w:r>
          </w:p>
        </w:tc>
        <w:tc>
          <w:tcPr>
            <w:tcW w:w="923" w:type="dxa"/>
          </w:tcPr>
          <w:p w:rsidR="00782BC7" w:rsidRDefault="00000000">
            <w:pPr>
              <w:pStyle w:val="TableParagraph"/>
              <w:spacing w:before="55"/>
              <w:ind w:left="150" w:right="1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[0.00]</w:t>
            </w:r>
          </w:p>
        </w:tc>
        <w:tc>
          <w:tcPr>
            <w:tcW w:w="902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47" w:right="4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-0.85***</w:t>
            </w:r>
          </w:p>
        </w:tc>
        <w:tc>
          <w:tcPr>
            <w:tcW w:w="908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24" w:right="2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-0.83***</w:t>
            </w:r>
          </w:p>
        </w:tc>
        <w:tc>
          <w:tcPr>
            <w:tcW w:w="859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45" w:type="dxa"/>
          </w:tcPr>
          <w:p w:rsidR="00782BC7" w:rsidRDefault="00782BC7">
            <w:pPr>
              <w:pStyle w:val="TableParagraph"/>
            </w:pPr>
          </w:p>
        </w:tc>
      </w:tr>
      <w:tr w:rsidR="00782BC7">
        <w:trPr>
          <w:trHeight w:val="828"/>
        </w:trPr>
        <w:tc>
          <w:tcPr>
            <w:tcW w:w="1844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40"/>
              <w:rPr>
                <w:sz w:val="24"/>
              </w:rPr>
            </w:pPr>
            <w:r>
              <w:rPr>
                <w:sz w:val="24"/>
              </w:rPr>
              <w:t>KOF1 (t-</w:t>
            </w:r>
            <w:proofErr w:type="gramStart"/>
            <w:r>
              <w:rPr>
                <w:sz w:val="24"/>
              </w:rPr>
              <w:t>1)^</w:t>
            </w:r>
            <w:proofErr w:type="gramEnd"/>
            <w:r>
              <w:rPr>
                <w:sz w:val="24"/>
              </w:rPr>
              <w:t>2</w:t>
            </w:r>
          </w:p>
        </w:tc>
        <w:tc>
          <w:tcPr>
            <w:tcW w:w="887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23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02" w:type="dxa"/>
          </w:tcPr>
          <w:p w:rsidR="00782BC7" w:rsidRDefault="00000000">
            <w:pPr>
              <w:pStyle w:val="TableParagraph"/>
              <w:spacing w:before="55"/>
              <w:ind w:left="205"/>
              <w:rPr>
                <w:sz w:val="24"/>
              </w:rPr>
            </w:pPr>
            <w:r>
              <w:rPr>
                <w:w w:val="95"/>
                <w:sz w:val="24"/>
              </w:rPr>
              <w:t>[0.25]</w:t>
            </w:r>
          </w:p>
          <w:p w:rsidR="00782BC7" w:rsidRDefault="00000000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0.01***</w:t>
            </w:r>
          </w:p>
        </w:tc>
        <w:tc>
          <w:tcPr>
            <w:tcW w:w="908" w:type="dxa"/>
          </w:tcPr>
          <w:p w:rsidR="00782BC7" w:rsidRDefault="00000000">
            <w:pPr>
              <w:pStyle w:val="TableParagraph"/>
              <w:spacing w:before="55"/>
              <w:ind w:left="203"/>
              <w:rPr>
                <w:sz w:val="24"/>
              </w:rPr>
            </w:pPr>
            <w:r>
              <w:rPr>
                <w:w w:val="95"/>
                <w:sz w:val="24"/>
              </w:rPr>
              <w:t>[0.25]</w:t>
            </w:r>
          </w:p>
          <w:p w:rsidR="00782BC7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0.01***</w:t>
            </w:r>
          </w:p>
        </w:tc>
        <w:tc>
          <w:tcPr>
            <w:tcW w:w="859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45" w:type="dxa"/>
          </w:tcPr>
          <w:p w:rsidR="00782BC7" w:rsidRDefault="00782BC7">
            <w:pPr>
              <w:pStyle w:val="TableParagraph"/>
            </w:pPr>
          </w:p>
        </w:tc>
      </w:tr>
      <w:tr w:rsidR="00782BC7">
        <w:trPr>
          <w:trHeight w:val="828"/>
        </w:trPr>
        <w:tc>
          <w:tcPr>
            <w:tcW w:w="1844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40"/>
              <w:rPr>
                <w:sz w:val="24"/>
              </w:rPr>
            </w:pPr>
            <w:r>
              <w:rPr>
                <w:sz w:val="24"/>
              </w:rPr>
              <w:t>KOF2 (t-1)</w:t>
            </w:r>
          </w:p>
        </w:tc>
        <w:tc>
          <w:tcPr>
            <w:tcW w:w="887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23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02" w:type="dxa"/>
          </w:tcPr>
          <w:p w:rsidR="00782BC7" w:rsidRDefault="00000000">
            <w:pPr>
              <w:pStyle w:val="TableParagraph"/>
              <w:spacing w:before="55"/>
              <w:ind w:left="47" w:right="4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[0.00]</w:t>
            </w:r>
          </w:p>
        </w:tc>
        <w:tc>
          <w:tcPr>
            <w:tcW w:w="908" w:type="dxa"/>
          </w:tcPr>
          <w:p w:rsidR="00782BC7" w:rsidRDefault="00000000">
            <w:pPr>
              <w:pStyle w:val="TableParagraph"/>
              <w:spacing w:before="55"/>
              <w:ind w:left="24" w:righ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[0.00]</w:t>
            </w:r>
          </w:p>
        </w:tc>
        <w:tc>
          <w:tcPr>
            <w:tcW w:w="859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28" w:right="1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-0.98***</w:t>
            </w:r>
          </w:p>
        </w:tc>
        <w:tc>
          <w:tcPr>
            <w:tcW w:w="945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10" w:righ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-0.81***</w:t>
            </w:r>
          </w:p>
        </w:tc>
      </w:tr>
      <w:tr w:rsidR="00782BC7">
        <w:trPr>
          <w:trHeight w:val="828"/>
        </w:trPr>
        <w:tc>
          <w:tcPr>
            <w:tcW w:w="1844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40"/>
              <w:rPr>
                <w:sz w:val="24"/>
              </w:rPr>
            </w:pPr>
            <w:r>
              <w:rPr>
                <w:sz w:val="24"/>
              </w:rPr>
              <w:t>KOF2 (t-</w:t>
            </w:r>
            <w:proofErr w:type="gramStart"/>
            <w:r>
              <w:rPr>
                <w:sz w:val="24"/>
              </w:rPr>
              <w:t>1)^</w:t>
            </w:r>
            <w:proofErr w:type="gramEnd"/>
            <w:r>
              <w:rPr>
                <w:sz w:val="24"/>
              </w:rPr>
              <w:t>2</w:t>
            </w:r>
          </w:p>
        </w:tc>
        <w:tc>
          <w:tcPr>
            <w:tcW w:w="887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23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02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08" w:type="dxa"/>
          </w:tcPr>
          <w:p w:rsidR="00782BC7" w:rsidRDefault="00782BC7">
            <w:pPr>
              <w:pStyle w:val="TableParagraph"/>
            </w:pPr>
          </w:p>
        </w:tc>
        <w:tc>
          <w:tcPr>
            <w:tcW w:w="859" w:type="dxa"/>
          </w:tcPr>
          <w:p w:rsidR="00782BC7" w:rsidRDefault="00000000">
            <w:pPr>
              <w:pStyle w:val="TableParagraph"/>
              <w:spacing w:before="55"/>
              <w:ind w:left="186"/>
              <w:rPr>
                <w:sz w:val="24"/>
              </w:rPr>
            </w:pPr>
            <w:r>
              <w:rPr>
                <w:w w:val="95"/>
                <w:sz w:val="24"/>
              </w:rPr>
              <w:t>[0.27]</w:t>
            </w:r>
          </w:p>
          <w:p w:rsidR="00782BC7" w:rsidRDefault="00000000">
            <w:pPr>
              <w:pStyle w:val="TableParagraph"/>
              <w:spacing w:before="137"/>
              <w:ind w:left="90"/>
              <w:rPr>
                <w:sz w:val="24"/>
              </w:rPr>
            </w:pPr>
            <w:r>
              <w:rPr>
                <w:w w:val="90"/>
                <w:sz w:val="24"/>
              </w:rPr>
              <w:t>0.01***</w:t>
            </w:r>
          </w:p>
        </w:tc>
        <w:tc>
          <w:tcPr>
            <w:tcW w:w="945" w:type="dxa"/>
          </w:tcPr>
          <w:p w:rsidR="00782BC7" w:rsidRDefault="00000000">
            <w:pPr>
              <w:pStyle w:val="TableParagraph"/>
              <w:spacing w:before="55"/>
              <w:ind w:left="225"/>
              <w:rPr>
                <w:sz w:val="24"/>
              </w:rPr>
            </w:pPr>
            <w:r>
              <w:rPr>
                <w:w w:val="95"/>
                <w:sz w:val="24"/>
              </w:rPr>
              <w:t>[0.27]</w:t>
            </w:r>
          </w:p>
          <w:p w:rsidR="00782BC7" w:rsidRDefault="00000000">
            <w:pPr>
              <w:pStyle w:val="TableParagraph"/>
              <w:spacing w:before="137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0.01***</w:t>
            </w:r>
          </w:p>
        </w:tc>
      </w:tr>
      <w:tr w:rsidR="00782BC7">
        <w:trPr>
          <w:trHeight w:val="828"/>
        </w:trPr>
        <w:tc>
          <w:tcPr>
            <w:tcW w:w="1844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40"/>
              <w:rPr>
                <w:sz w:val="24"/>
              </w:rPr>
            </w:pPr>
            <w:r>
              <w:rPr>
                <w:sz w:val="24"/>
              </w:rPr>
              <w:t xml:space="preserve">GDP per </w:t>
            </w:r>
            <w:proofErr w:type="spellStart"/>
            <w:r>
              <w:rPr>
                <w:sz w:val="24"/>
              </w:rPr>
              <w:t>capita</w:t>
            </w:r>
            <w:proofErr w:type="spellEnd"/>
            <w:r>
              <w:rPr>
                <w:sz w:val="24"/>
              </w:rPr>
              <w:t xml:space="preserve"> (t)</w:t>
            </w:r>
          </w:p>
        </w:tc>
        <w:tc>
          <w:tcPr>
            <w:tcW w:w="887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23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150" w:right="1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-8.16*</w:t>
            </w:r>
          </w:p>
        </w:tc>
        <w:tc>
          <w:tcPr>
            <w:tcW w:w="902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08" w:type="dxa"/>
          </w:tcPr>
          <w:p w:rsidR="00782BC7" w:rsidRDefault="00782BC7">
            <w:pPr>
              <w:pStyle w:val="TableParagraph"/>
              <w:rPr>
                <w:rFonts w:ascii="Arial"/>
                <w:sz w:val="26"/>
              </w:rPr>
            </w:pPr>
          </w:p>
          <w:p w:rsidR="00782BC7" w:rsidRDefault="00000000">
            <w:pPr>
              <w:pStyle w:val="TableParagraph"/>
              <w:spacing w:before="169"/>
              <w:ind w:left="25" w:righ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-10.06**</w:t>
            </w:r>
          </w:p>
        </w:tc>
        <w:tc>
          <w:tcPr>
            <w:tcW w:w="859" w:type="dxa"/>
          </w:tcPr>
          <w:p w:rsidR="00782BC7" w:rsidRDefault="00000000">
            <w:pPr>
              <w:pStyle w:val="TableParagraph"/>
              <w:spacing w:before="55"/>
              <w:ind w:left="28" w:righ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[0.00]</w:t>
            </w:r>
          </w:p>
        </w:tc>
        <w:tc>
          <w:tcPr>
            <w:tcW w:w="945" w:type="dxa"/>
          </w:tcPr>
          <w:p w:rsidR="00782BC7" w:rsidRDefault="00000000">
            <w:pPr>
              <w:pStyle w:val="TableParagraph"/>
              <w:spacing w:before="55"/>
              <w:ind w:left="10" w:righ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[0.00]</w:t>
            </w:r>
          </w:p>
          <w:p w:rsidR="00782BC7" w:rsidRDefault="00000000">
            <w:pPr>
              <w:pStyle w:val="TableParagraph"/>
              <w:spacing w:before="137"/>
              <w:ind w:left="15" w:righ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-11.43***</w:t>
            </w:r>
          </w:p>
        </w:tc>
      </w:tr>
      <w:tr w:rsidR="00782BC7">
        <w:trPr>
          <w:trHeight w:val="342"/>
        </w:trPr>
        <w:tc>
          <w:tcPr>
            <w:tcW w:w="1844" w:type="dxa"/>
          </w:tcPr>
          <w:p w:rsidR="00782BC7" w:rsidRDefault="00782BC7">
            <w:pPr>
              <w:pStyle w:val="TableParagraph"/>
            </w:pPr>
          </w:p>
        </w:tc>
        <w:tc>
          <w:tcPr>
            <w:tcW w:w="887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23" w:type="dxa"/>
          </w:tcPr>
          <w:p w:rsidR="00782BC7" w:rsidRDefault="00000000">
            <w:pPr>
              <w:pStyle w:val="TableParagraph"/>
              <w:spacing w:before="55" w:line="267" w:lineRule="exact"/>
              <w:ind w:left="150" w:right="1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[4.51]</w:t>
            </w:r>
          </w:p>
        </w:tc>
        <w:tc>
          <w:tcPr>
            <w:tcW w:w="902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08" w:type="dxa"/>
          </w:tcPr>
          <w:p w:rsidR="00782BC7" w:rsidRDefault="00000000">
            <w:pPr>
              <w:pStyle w:val="TableParagraph"/>
              <w:spacing w:before="55" w:line="267" w:lineRule="exact"/>
              <w:ind w:left="24" w:right="2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[4.10]</w:t>
            </w:r>
          </w:p>
        </w:tc>
        <w:tc>
          <w:tcPr>
            <w:tcW w:w="859" w:type="dxa"/>
          </w:tcPr>
          <w:p w:rsidR="00782BC7" w:rsidRDefault="00782BC7">
            <w:pPr>
              <w:pStyle w:val="TableParagraph"/>
            </w:pPr>
          </w:p>
        </w:tc>
        <w:tc>
          <w:tcPr>
            <w:tcW w:w="945" w:type="dxa"/>
          </w:tcPr>
          <w:p w:rsidR="00782BC7" w:rsidRDefault="00000000">
            <w:pPr>
              <w:pStyle w:val="TableParagraph"/>
              <w:spacing w:before="55" w:line="267" w:lineRule="exact"/>
              <w:ind w:left="10" w:righ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[4.25]</w:t>
            </w:r>
          </w:p>
        </w:tc>
      </w:tr>
    </w:tbl>
    <w:p w:rsidR="00782BC7" w:rsidRDefault="00782BC7">
      <w:pPr>
        <w:pStyle w:val="a3"/>
        <w:spacing w:before="1"/>
        <w:rPr>
          <w:sz w:val="6"/>
        </w:rPr>
      </w:pPr>
    </w:p>
    <w:p w:rsidR="00782BC7" w:rsidRDefault="00782BC7">
      <w:pPr>
        <w:rPr>
          <w:sz w:val="6"/>
        </w:rPr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782BC7">
      <w:pPr>
        <w:pStyle w:val="a3"/>
        <w:rPr>
          <w:sz w:val="26"/>
        </w:rPr>
      </w:pPr>
    </w:p>
    <w:p w:rsidR="00782BC7" w:rsidRDefault="00000000">
      <w:pPr>
        <w:pStyle w:val="a3"/>
        <w:tabs>
          <w:tab w:val="left" w:pos="2011"/>
        </w:tabs>
        <w:spacing w:before="152"/>
        <w:ind w:left="166"/>
        <w:rPr>
          <w:rFonts w:ascii="Times New Roman"/>
        </w:rPr>
      </w:pPr>
      <w:r>
        <w:rPr>
          <w:rFonts w:ascii="Times New Roman"/>
        </w:rPr>
        <w:t>Constant</w:t>
      </w:r>
      <w:r>
        <w:rPr>
          <w:rFonts w:ascii="Times New Roman"/>
        </w:rPr>
        <w:tab/>
      </w:r>
      <w:r>
        <w:rPr>
          <w:rFonts w:ascii="Times New Roman"/>
          <w:w w:val="85"/>
        </w:rPr>
        <w:t>59.42***</w:t>
      </w:r>
    </w:p>
    <w:p w:rsidR="00782BC7" w:rsidRDefault="00000000">
      <w:pPr>
        <w:pStyle w:val="a3"/>
        <w:spacing w:before="48"/>
        <w:ind w:left="140" w:right="2447"/>
        <w:jc w:val="center"/>
        <w:rPr>
          <w:rFonts w:ascii="Times New Roman"/>
        </w:rPr>
      </w:pPr>
      <w:r>
        <w:br w:type="column"/>
      </w:r>
      <w:r>
        <w:rPr>
          <w:rFonts w:ascii="Times New Roman"/>
        </w:rPr>
        <w:t>116.12*** 43.53*** 122.03*** 43.68***</w:t>
      </w:r>
    </w:p>
    <w:p w:rsidR="00782BC7" w:rsidRDefault="00000000">
      <w:pPr>
        <w:pStyle w:val="a3"/>
        <w:spacing w:before="127"/>
        <w:ind w:left="140" w:right="2443"/>
        <w:jc w:val="center"/>
        <w:rPr>
          <w:rFonts w:ascii="Times New Roman"/>
        </w:rPr>
      </w:pPr>
      <w:r>
        <w:rPr>
          <w:rFonts w:ascii="Times New Roman"/>
        </w:rPr>
        <w:t>129.34***</w:t>
      </w:r>
    </w:p>
    <w:p w:rsidR="00782BC7" w:rsidRDefault="00782BC7">
      <w:pPr>
        <w:jc w:val="center"/>
        <w:rPr>
          <w:rFonts w:ascii="Times New Roman"/>
        </w:rPr>
        <w:sectPr w:rsidR="00782BC7">
          <w:type w:val="continuous"/>
          <w:pgSz w:w="12240" w:h="15840"/>
          <w:pgMar w:top="720" w:right="1320" w:bottom="280" w:left="1320" w:header="720" w:footer="720" w:gutter="0"/>
          <w:cols w:num="2" w:space="720" w:equalWidth="0">
            <w:col w:w="2832" w:space="120"/>
            <w:col w:w="6648"/>
          </w:cols>
        </w:sectPr>
      </w:pPr>
    </w:p>
    <w:p w:rsidR="00782BC7" w:rsidRDefault="00782BC7">
      <w:pPr>
        <w:pStyle w:val="a3"/>
        <w:spacing w:before="7"/>
        <w:rPr>
          <w:rFonts w:ascii="Times New Roman"/>
          <w:sz w:val="13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97"/>
        <w:gridCol w:w="847"/>
        <w:gridCol w:w="949"/>
        <w:gridCol w:w="841"/>
        <w:gridCol w:w="954"/>
        <w:gridCol w:w="833"/>
        <w:gridCol w:w="941"/>
      </w:tblGrid>
      <w:tr w:rsidR="00782BC7">
        <w:trPr>
          <w:trHeight w:val="403"/>
        </w:trPr>
        <w:tc>
          <w:tcPr>
            <w:tcW w:w="1897" w:type="dxa"/>
            <w:tcBorders>
              <w:bottom w:val="single" w:sz="8" w:space="0" w:color="000000"/>
            </w:tcBorders>
          </w:tcPr>
          <w:p w:rsidR="00782BC7" w:rsidRDefault="00782BC7">
            <w:pPr>
              <w:pStyle w:val="TableParagraph"/>
            </w:pP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59" w:lineRule="exact"/>
              <w:ind w:left="36" w:right="1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[12.45]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59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[34.27]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59" w:lineRule="exact"/>
              <w:ind w:left="127" w:right="12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[6.98]</w:t>
            </w:r>
          </w:p>
        </w:tc>
        <w:tc>
          <w:tcPr>
            <w:tcW w:w="95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59" w:lineRule="exact"/>
              <w:ind w:left="128" w:right="1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[31.79]</w:t>
            </w: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59" w:lineRule="exact"/>
              <w:ind w:left="169"/>
              <w:rPr>
                <w:sz w:val="24"/>
              </w:rPr>
            </w:pPr>
            <w:r>
              <w:rPr>
                <w:w w:val="95"/>
                <w:sz w:val="24"/>
              </w:rPr>
              <w:t>[6.37]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59" w:lineRule="exact"/>
              <w:ind w:left="130" w:right="10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[33.86]</w:t>
            </w:r>
          </w:p>
        </w:tc>
      </w:tr>
      <w:tr w:rsidR="00782BC7">
        <w:trPr>
          <w:trHeight w:val="339"/>
        </w:trPr>
        <w:tc>
          <w:tcPr>
            <w:tcW w:w="1897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60" w:lineRule="exact"/>
              <w:ind w:left="48"/>
              <w:rPr>
                <w:sz w:val="24"/>
              </w:rPr>
            </w:pPr>
            <w:r>
              <w:rPr>
                <w:sz w:val="24"/>
              </w:rPr>
              <w:t>R-</w:t>
            </w:r>
            <w:proofErr w:type="spellStart"/>
            <w:r>
              <w:rPr>
                <w:sz w:val="24"/>
              </w:rPr>
              <w:t>squared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within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60" w:lineRule="exact"/>
              <w:ind w:left="36" w:right="103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4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60" w:lineRule="exact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41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54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60" w:lineRule="exact"/>
              <w:ind w:left="128" w:right="115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833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60" w:lineRule="exact"/>
              <w:ind w:left="229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41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60" w:lineRule="exact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 w:rsidR="00782BC7">
        <w:trPr>
          <w:trHeight w:val="808"/>
        </w:trPr>
        <w:tc>
          <w:tcPr>
            <w:tcW w:w="1897" w:type="dxa"/>
          </w:tcPr>
          <w:p w:rsidR="00782BC7" w:rsidRDefault="00000000">
            <w:pPr>
              <w:pStyle w:val="TableParagraph"/>
              <w:spacing w:before="50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Observations</w:t>
            </w:r>
            <w:proofErr w:type="spellEnd"/>
          </w:p>
          <w:p w:rsidR="00782BC7" w:rsidRDefault="00000000">
            <w:pPr>
              <w:pStyle w:val="TableParagraph"/>
              <w:tabs>
                <w:tab w:val="left" w:pos="1626"/>
              </w:tabs>
              <w:spacing w:before="127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Number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of</w:t>
            </w:r>
            <w:proofErr w:type="spellEnd"/>
          </w:p>
        </w:tc>
        <w:tc>
          <w:tcPr>
            <w:tcW w:w="847" w:type="dxa"/>
          </w:tcPr>
          <w:p w:rsidR="00782BC7" w:rsidRDefault="00000000">
            <w:pPr>
              <w:pStyle w:val="TableParagraph"/>
              <w:spacing w:before="50"/>
              <w:ind w:left="36" w:right="103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949" w:type="dxa"/>
          </w:tcPr>
          <w:p w:rsidR="00782BC7" w:rsidRDefault="00000000">
            <w:pPr>
              <w:pStyle w:val="TableParagraph"/>
              <w:spacing w:before="50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841" w:type="dxa"/>
          </w:tcPr>
          <w:p w:rsidR="00782BC7" w:rsidRDefault="00000000">
            <w:pPr>
              <w:pStyle w:val="TableParagraph"/>
              <w:spacing w:before="50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54" w:type="dxa"/>
          </w:tcPr>
          <w:p w:rsidR="00782BC7" w:rsidRDefault="00000000">
            <w:pPr>
              <w:pStyle w:val="TableParagraph"/>
              <w:spacing w:before="50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833" w:type="dxa"/>
          </w:tcPr>
          <w:p w:rsidR="00782BC7" w:rsidRDefault="00000000">
            <w:pPr>
              <w:pStyle w:val="TableParagraph"/>
              <w:spacing w:before="50"/>
              <w:ind w:left="253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941" w:type="dxa"/>
          </w:tcPr>
          <w:p w:rsidR="00782BC7" w:rsidRDefault="00000000">
            <w:pPr>
              <w:pStyle w:val="TableParagraph"/>
              <w:spacing w:before="50"/>
              <w:ind w:left="130" w:right="104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  <w:tr w:rsidR="00782BC7">
        <w:trPr>
          <w:trHeight w:val="471"/>
        </w:trPr>
        <w:tc>
          <w:tcPr>
            <w:tcW w:w="1897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0"/>
              <w:ind w:left="48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0"/>
              <w:ind w:left="36" w:right="10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0"/>
              <w:ind w:left="91" w:right="11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0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5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0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0"/>
              <w:ind w:left="25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0"/>
              <w:ind w:left="130" w:right="10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782BC7" w:rsidRDefault="00782BC7">
      <w:pPr>
        <w:pStyle w:val="a3"/>
        <w:spacing w:before="4"/>
        <w:rPr>
          <w:rFonts w:ascii="Times New Roman"/>
          <w:sz w:val="27"/>
        </w:rPr>
      </w:pPr>
    </w:p>
    <w:p w:rsidR="00782BC7" w:rsidRDefault="00000000">
      <w:pPr>
        <w:pStyle w:val="a3"/>
        <w:spacing w:before="92" w:line="360" w:lineRule="auto"/>
        <w:ind w:left="120" w:right="112"/>
        <w:jc w:val="both"/>
      </w:pPr>
      <w:r>
        <w:t xml:space="preserve">Columns 1 and 2,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aggregated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interacting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rPr>
          <w:spacing w:val="-10"/>
        </w:rPr>
        <w:t xml:space="preserve"> </w:t>
      </w:r>
      <w:proofErr w:type="spellStart"/>
      <w:r>
        <w:t>although</w:t>
      </w:r>
      <w:proofErr w:type="spellEnd"/>
      <w:r>
        <w:rPr>
          <w:spacing w:val="-8"/>
        </w:rPr>
        <w:t xml:space="preserve"> </w:t>
      </w:r>
      <w:proofErr w:type="spellStart"/>
      <w:r>
        <w:t>with</w:t>
      </w:r>
      <w:proofErr w:type="spellEnd"/>
      <w:r>
        <w:rPr>
          <w:spacing w:val="-9"/>
        </w:rPr>
        <w:t xml:space="preserve"> </w:t>
      </w:r>
      <w:proofErr w:type="spellStart"/>
      <w:r>
        <w:t>reduced</w:t>
      </w:r>
      <w:proofErr w:type="spellEnd"/>
      <w:r>
        <w:rPr>
          <w:spacing w:val="-9"/>
        </w:rPr>
        <w:t xml:space="preserve"> </w:t>
      </w:r>
      <w:r>
        <w:t>marginal</w:t>
      </w:r>
      <w:r>
        <w:rPr>
          <w:spacing w:val="-8"/>
        </w:rPr>
        <w:t xml:space="preserve"> </w:t>
      </w:r>
      <w:proofErr w:type="spellStart"/>
      <w:r>
        <w:t>impact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conforming</w:t>
      </w:r>
      <w:proofErr w:type="spellEnd"/>
      <w:r>
        <w:rPr>
          <w:spacing w:val="-9"/>
        </w:rPr>
        <w:t xml:space="preserve"> </w:t>
      </w:r>
      <w:proofErr w:type="spellStart"/>
      <w:r>
        <w:t>with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Inverted</w:t>
      </w:r>
      <w:proofErr w:type="spellEnd"/>
      <w:r>
        <w:rPr>
          <w:spacing w:val="-7"/>
        </w:rPr>
        <w:t xml:space="preserve"> </w:t>
      </w:r>
      <w:r>
        <w:t>J-</w:t>
      </w:r>
      <w:proofErr w:type="spellStart"/>
      <w:r>
        <w:t>Curve</w:t>
      </w:r>
      <w:proofErr w:type="spellEnd"/>
      <w:r>
        <w:t xml:space="preserve"> Hypothesis. The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. The </w:t>
      </w:r>
      <w:proofErr w:type="spellStart"/>
      <w:r>
        <w:t>outcomes</w:t>
      </w:r>
      <w:proofErr w:type="spellEnd"/>
      <w:r>
        <w:t xml:space="preserve"> in </w:t>
      </w:r>
      <w:proofErr w:type="spellStart"/>
      <w:r>
        <w:t>columns</w:t>
      </w:r>
      <w:proofErr w:type="spellEnd"/>
      <w:r>
        <w:t xml:space="preserve"> 3 </w:t>
      </w:r>
      <w:proofErr w:type="spellStart"/>
      <w:r>
        <w:t>to</w:t>
      </w:r>
      <w:proofErr w:type="spellEnd"/>
      <w:r>
        <w:t xml:space="preserve"> 6 </w:t>
      </w:r>
      <w:proofErr w:type="spellStart"/>
      <w:r>
        <w:t>indicate</w:t>
      </w:r>
      <w:proofErr w:type="spellEnd"/>
      <w:r>
        <w:t xml:space="preserve"> diverse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Similarly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the</w:t>
      </w:r>
      <w:proofErr w:type="spellEnd"/>
      <w:r>
        <w:rPr>
          <w:spacing w:val="-17"/>
        </w:rPr>
        <w:t xml:space="preserve"> </w:t>
      </w:r>
      <w:proofErr w:type="spellStart"/>
      <w:r>
        <w:t>extent</w:t>
      </w:r>
      <w:proofErr w:type="spellEnd"/>
      <w:r>
        <w:rPr>
          <w:spacing w:val="-17"/>
        </w:rPr>
        <w:t xml:space="preserve"> </w:t>
      </w:r>
      <w:proofErr w:type="spellStart"/>
      <w:r>
        <w:t>of</w:t>
      </w:r>
      <w:proofErr w:type="spellEnd"/>
      <w:r>
        <w:rPr>
          <w:spacing w:val="-15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association</w:t>
      </w:r>
      <w:proofErr w:type="spellEnd"/>
      <w:r>
        <w:rPr>
          <w:spacing w:val="-15"/>
        </w:rPr>
        <w:t xml:space="preserve"> </w:t>
      </w:r>
      <w:proofErr w:type="spellStart"/>
      <w:r>
        <w:t>declines</w:t>
      </w:r>
      <w:proofErr w:type="spellEnd"/>
      <w:r>
        <w:rPr>
          <w:spacing w:val="-17"/>
        </w:rPr>
        <w:t xml:space="preserve"> </w:t>
      </w:r>
      <w:proofErr w:type="spellStart"/>
      <w:r>
        <w:t>when</w:t>
      </w:r>
      <w:proofErr w:type="spellEnd"/>
      <w:r>
        <w:rPr>
          <w:spacing w:val="-14"/>
        </w:rPr>
        <w:t xml:space="preserve"> </w:t>
      </w:r>
      <w:proofErr w:type="spellStart"/>
      <w:r>
        <w:t>controlling</w:t>
      </w:r>
      <w:proofErr w:type="spellEnd"/>
      <w:r>
        <w:rPr>
          <w:spacing w:val="-15"/>
        </w:rPr>
        <w:t xml:space="preserve"> </w:t>
      </w:r>
      <w:proofErr w:type="spellStart"/>
      <w:r>
        <w:t>for</w:t>
      </w:r>
      <w:proofErr w:type="spellEnd"/>
      <w:r>
        <w:rPr>
          <w:spacing w:val="-16"/>
        </w:rPr>
        <w:t xml:space="preserve"> </w:t>
      </w:r>
      <w:proofErr w:type="spellStart"/>
      <w:r>
        <w:t>income</w:t>
      </w:r>
      <w:proofErr w:type="spellEnd"/>
      <w:r>
        <w:t>,</w:t>
      </w:r>
    </w:p>
    <w:p w:rsidR="00782BC7" w:rsidRDefault="00782BC7">
      <w:pPr>
        <w:spacing w:line="360" w:lineRule="auto"/>
        <w:jc w:val="both"/>
        <w:sectPr w:rsidR="00782BC7">
          <w:type w:val="continuous"/>
          <w:pgSz w:w="12240" w:h="15840"/>
          <w:pgMar w:top="720" w:right="1320" w:bottom="280" w:left="1320" w:header="720" w:footer="720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20" w:right="115"/>
        <w:jc w:val="both"/>
      </w:pPr>
      <w:proofErr w:type="spellStart"/>
      <w:r>
        <w:lastRenderedPageBreak/>
        <w:t>although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although</w:t>
      </w:r>
      <w:proofErr w:type="spellEnd"/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spellStart"/>
      <w:r>
        <w:t>predominantly</w:t>
      </w:r>
      <w:proofErr w:type="spellEnd"/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proofErr w:type="spellStart"/>
      <w:r>
        <w:t>payment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which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5"/>
        </w:rPr>
        <w:t xml:space="preserve"> </w:t>
      </w:r>
      <w:proofErr w:type="spellStart"/>
      <w:r>
        <w:t>captured</w:t>
      </w:r>
      <w:proofErr w:type="spellEnd"/>
      <w:r>
        <w:rPr>
          <w:spacing w:val="-5"/>
        </w:rPr>
        <w:t xml:space="preserve"> </w:t>
      </w:r>
      <w:proofErr w:type="spellStart"/>
      <w:r>
        <w:t>by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panel</w:t>
      </w:r>
      <w:proofErr w:type="spellEnd"/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least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rPr>
          <w:spacing w:val="-4"/>
        </w:rPr>
        <w:t xml:space="preserve"> </w:t>
      </w:r>
      <w:proofErr w:type="spellStart"/>
      <w:r>
        <w:t>term</w:t>
      </w:r>
      <w:proofErr w:type="spellEnd"/>
      <w:r>
        <w:t>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20" w:right="115"/>
        <w:jc w:val="both"/>
      </w:pPr>
      <w:r>
        <w:t xml:space="preserve">By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 3, </w:t>
      </w:r>
      <w:proofErr w:type="spellStart"/>
      <w:r>
        <w:t>the</w:t>
      </w:r>
      <w:proofErr w:type="spellEnd"/>
      <w:r>
        <w:t xml:space="preserve"> negative </w:t>
      </w:r>
      <w:proofErr w:type="spellStart"/>
      <w:r>
        <w:t>relationship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proofErr w:type="spellStart"/>
      <w:r>
        <w:t>poverty</w:t>
      </w:r>
      <w:proofErr w:type="spellEnd"/>
      <w:r>
        <w:rPr>
          <w:spacing w:val="-5"/>
        </w:rPr>
        <w:t xml:space="preserve"> </w:t>
      </w:r>
      <w:proofErr w:type="spellStart"/>
      <w:r>
        <w:t>provides</w:t>
      </w:r>
      <w:proofErr w:type="spellEnd"/>
      <w:r>
        <w:rPr>
          <w:spacing w:val="-4"/>
        </w:rPr>
        <w:t xml:space="preserve"> </w:t>
      </w:r>
      <w:proofErr w:type="spellStart"/>
      <w:r>
        <w:t>detailed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interesting</w:t>
      </w:r>
      <w:proofErr w:type="spellEnd"/>
      <w:r>
        <w:rPr>
          <w:spacing w:val="-2"/>
        </w:rPr>
        <w:t xml:space="preserve"> </w:t>
      </w:r>
      <w:proofErr w:type="spellStart"/>
      <w:r>
        <w:t>results</w:t>
      </w:r>
      <w:proofErr w:type="spellEnd"/>
      <w:r>
        <w:t>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5"/>
        </w:rPr>
        <w:t xml:space="preserve"> </w:t>
      </w:r>
      <w:r>
        <w:t>evident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columns</w:t>
      </w:r>
      <w:proofErr w:type="spellEnd"/>
      <w:r>
        <w:rPr>
          <w:spacing w:val="-7"/>
        </w:rPr>
        <w:t xml:space="preserve"> </w:t>
      </w:r>
      <w:r>
        <w:t xml:space="preserve">1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trade</w:t>
      </w:r>
      <w:r>
        <w:rPr>
          <w:spacing w:val="-4"/>
        </w:rPr>
        <w:t xml:space="preserve"> </w:t>
      </w:r>
      <w:proofErr w:type="spellStart"/>
      <w:r>
        <w:t>restrictions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trade</w:t>
      </w:r>
      <w:r>
        <w:rPr>
          <w:spacing w:val="-6"/>
        </w:rPr>
        <w:t xml:space="preserve"> </w:t>
      </w:r>
      <w:proofErr w:type="spellStart"/>
      <w:r>
        <w:t>flows</w:t>
      </w:r>
      <w:proofErr w:type="spellEnd"/>
      <w:r>
        <w:rPr>
          <w:spacing w:val="-3"/>
        </w:rPr>
        <w:t xml:space="preserve"> </w:t>
      </w:r>
      <w:proofErr w:type="spellStart"/>
      <w:r>
        <w:t>jointly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separately</w:t>
      </w:r>
      <w:proofErr w:type="spellEnd"/>
      <w:r>
        <w:rPr>
          <w:spacing w:val="-5"/>
        </w:rPr>
        <w:t xml:space="preserve"> </w:t>
      </w:r>
      <w:proofErr w:type="spellStart"/>
      <w:r>
        <w:t>indicate</w:t>
      </w:r>
      <w:proofErr w:type="spellEnd"/>
      <w:r>
        <w:rPr>
          <w:spacing w:val="-4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but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. Columns 7 </w:t>
      </w:r>
      <w:proofErr w:type="spellStart"/>
      <w:r>
        <w:t>to</w:t>
      </w:r>
      <w:proofErr w:type="spellEnd"/>
      <w:r>
        <w:t xml:space="preserve"> 14 </w:t>
      </w:r>
      <w:proofErr w:type="spellStart"/>
      <w:r>
        <w:t>relate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appraisal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social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proximity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  <w:r>
        <w:rPr>
          <w:spacing w:val="-6"/>
        </w:rPr>
        <w:t xml:space="preserve"> </w:t>
      </w:r>
      <w:proofErr w:type="spellStart"/>
      <w:r>
        <w:t>simultaneously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20" w:header="0" w:footer="1062" w:gutter="0"/>
          <w:cols w:space="720"/>
        </w:sectPr>
      </w:pPr>
    </w:p>
    <w:p w:rsidR="00782BC7" w:rsidRDefault="00782BC7">
      <w:pPr>
        <w:pStyle w:val="a3"/>
        <w:spacing w:before="1"/>
        <w:rPr>
          <w:sz w:val="18"/>
        </w:rPr>
      </w:pPr>
    </w:p>
    <w:p w:rsidR="00782BC7" w:rsidRDefault="00000000">
      <w:pPr>
        <w:pStyle w:val="2"/>
        <w:spacing w:before="93"/>
        <w:ind w:left="100"/>
      </w:pPr>
      <w:r>
        <w:t xml:space="preserve">Table 3: Baseline Panel Regression Outcomes - Headcount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Variable</w:t>
      </w:r>
    </w:p>
    <w:p w:rsidR="00782BC7" w:rsidRDefault="00000000">
      <w:pPr>
        <w:spacing w:before="137"/>
        <w:ind w:left="100"/>
        <w:rPr>
          <w:sz w:val="16"/>
        </w:rPr>
      </w:pPr>
      <w:r>
        <w:rPr>
          <w:sz w:val="16"/>
        </w:rPr>
        <w:t xml:space="preserve">TABLE 3. Baseline </w:t>
      </w:r>
      <w:proofErr w:type="spellStart"/>
      <w:r>
        <w:rPr>
          <w:sz w:val="16"/>
        </w:rPr>
        <w:t>panel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regression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outcomes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cont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with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Dependent</w:t>
      </w:r>
      <w:proofErr w:type="spellEnd"/>
      <w:r>
        <w:rPr>
          <w:sz w:val="16"/>
        </w:rPr>
        <w:t xml:space="preserve"> variable </w:t>
      </w:r>
      <w:proofErr w:type="spellStart"/>
      <w:r>
        <w:rPr>
          <w:sz w:val="16"/>
        </w:rPr>
        <w:t>being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the</w:t>
      </w:r>
      <w:proofErr w:type="spellEnd"/>
      <w:r>
        <w:rPr>
          <w:sz w:val="16"/>
        </w:rPr>
        <w:t xml:space="preserve"> Headcount </w:t>
      </w:r>
      <w:proofErr w:type="spellStart"/>
      <w:r>
        <w:rPr>
          <w:sz w:val="16"/>
        </w:rPr>
        <w:t>index</w:t>
      </w:r>
      <w:proofErr w:type="spellEnd"/>
    </w:p>
    <w:p w:rsidR="00782BC7" w:rsidRDefault="00782BC7">
      <w:pPr>
        <w:pStyle w:val="a3"/>
        <w:rPr>
          <w:sz w:val="20"/>
        </w:rPr>
      </w:pPr>
    </w:p>
    <w:p w:rsidR="00782BC7" w:rsidRDefault="00782BC7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804"/>
        <w:gridCol w:w="829"/>
        <w:gridCol w:w="922"/>
        <w:gridCol w:w="856"/>
        <w:gridCol w:w="939"/>
        <w:gridCol w:w="848"/>
        <w:gridCol w:w="936"/>
        <w:gridCol w:w="858"/>
        <w:gridCol w:w="946"/>
        <w:gridCol w:w="850"/>
        <w:gridCol w:w="954"/>
        <w:gridCol w:w="892"/>
        <w:gridCol w:w="845"/>
        <w:gridCol w:w="883"/>
        <w:gridCol w:w="947"/>
      </w:tblGrid>
      <w:tr w:rsidR="00782BC7">
        <w:trPr>
          <w:trHeight w:val="277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256" w:right="26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(1)</w:t>
            </w:r>
          </w:p>
        </w:tc>
        <w:tc>
          <w:tcPr>
            <w:tcW w:w="922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93" w:right="10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(2)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6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(3)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4" w:right="10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(4)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0" w:right="10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(5)</w:t>
            </w:r>
          </w:p>
        </w:tc>
        <w:tc>
          <w:tcPr>
            <w:tcW w:w="93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292" w:right="29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(6)</w:t>
            </w: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5" w:right="1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(7)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4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(8)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2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(9)</w:t>
            </w:r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21" w:right="12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(10)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28" w:right="1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(11)</w:t>
            </w:r>
          </w:p>
        </w:tc>
        <w:tc>
          <w:tcPr>
            <w:tcW w:w="845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47" w:right="13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(12)</w:t>
            </w: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32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(13)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24" w:right="10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(14)</w:t>
            </w:r>
          </w:p>
        </w:tc>
      </w:tr>
      <w:tr w:rsidR="00782BC7">
        <w:trPr>
          <w:trHeight w:val="275"/>
        </w:trPr>
        <w:tc>
          <w:tcPr>
            <w:tcW w:w="180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</w:tr>
      <w:tr w:rsidR="00782BC7">
        <w:trPr>
          <w:trHeight w:val="233"/>
        </w:trPr>
        <w:tc>
          <w:tcPr>
            <w:tcW w:w="1804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Trade </w:t>
            </w:r>
            <w:proofErr w:type="spellStart"/>
            <w:r>
              <w:rPr>
                <w:rFonts w:ascii="Arial"/>
                <w:sz w:val="16"/>
              </w:rPr>
              <w:t>flows</w:t>
            </w:r>
            <w:proofErr w:type="spellEnd"/>
            <w:r>
              <w:rPr>
                <w:rFonts w:ascii="Arial"/>
                <w:sz w:val="16"/>
              </w:rPr>
              <w:t xml:space="preserve"> (t-1)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ind w:left="21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-0.33*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ind w:left="93" w:right="1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-0.26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ind w:left="110" w:right="10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-0.25</w:t>
            </w:r>
          </w:p>
        </w:tc>
        <w:tc>
          <w:tcPr>
            <w:tcW w:w="936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ind w:left="29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-0.17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</w:tr>
      <w:tr w:rsidR="00782BC7">
        <w:trPr>
          <w:trHeight w:val="275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782BC7" w:rsidRDefault="00000000">
            <w:pPr>
              <w:pStyle w:val="TableParagraph"/>
              <w:spacing w:before="43"/>
              <w:ind w:left="22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[0.17]</w:t>
            </w:r>
          </w:p>
        </w:tc>
        <w:tc>
          <w:tcPr>
            <w:tcW w:w="922" w:type="dxa"/>
          </w:tcPr>
          <w:p w:rsidR="00782BC7" w:rsidRDefault="00000000">
            <w:pPr>
              <w:pStyle w:val="TableParagraph"/>
              <w:spacing w:before="43"/>
              <w:ind w:left="92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[0.17]</w:t>
            </w: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3"/>
              <w:ind w:left="110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[0.19]</w:t>
            </w:r>
          </w:p>
        </w:tc>
        <w:tc>
          <w:tcPr>
            <w:tcW w:w="936" w:type="dxa"/>
          </w:tcPr>
          <w:p w:rsidR="00782BC7" w:rsidRDefault="00000000">
            <w:pPr>
              <w:pStyle w:val="TableParagraph"/>
              <w:spacing w:before="43"/>
              <w:ind w:left="27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[0.17]</w:t>
            </w: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</w:tr>
      <w:tr w:rsidR="00782BC7">
        <w:trPr>
          <w:trHeight w:val="276"/>
        </w:trPr>
        <w:tc>
          <w:tcPr>
            <w:tcW w:w="1804" w:type="dxa"/>
          </w:tcPr>
          <w:p w:rsidR="00782BC7" w:rsidRDefault="00000000">
            <w:pPr>
              <w:pStyle w:val="TableParagraph"/>
              <w:spacing w:before="43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Trade </w:t>
            </w:r>
            <w:proofErr w:type="spellStart"/>
            <w:r>
              <w:rPr>
                <w:rFonts w:ascii="Arial"/>
                <w:sz w:val="16"/>
              </w:rPr>
              <w:t>flows</w:t>
            </w:r>
            <w:proofErr w:type="spellEnd"/>
            <w:r>
              <w:rPr>
                <w:rFonts w:ascii="Arial"/>
                <w:sz w:val="16"/>
              </w:rPr>
              <w:t xml:space="preserve"> (t-</w:t>
            </w:r>
            <w:proofErr w:type="gramStart"/>
            <w:r>
              <w:rPr>
                <w:rFonts w:ascii="Arial"/>
                <w:sz w:val="16"/>
              </w:rPr>
              <w:t>1)^</w:t>
            </w:r>
            <w:proofErr w:type="gramEnd"/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829" w:type="dxa"/>
          </w:tcPr>
          <w:p w:rsidR="00782BC7" w:rsidRDefault="00000000">
            <w:pPr>
              <w:pStyle w:val="TableParagraph"/>
              <w:spacing w:before="43"/>
              <w:ind w:left="20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0.00**</w:t>
            </w:r>
          </w:p>
        </w:tc>
        <w:tc>
          <w:tcPr>
            <w:tcW w:w="922" w:type="dxa"/>
          </w:tcPr>
          <w:p w:rsidR="00782BC7" w:rsidRDefault="00000000">
            <w:pPr>
              <w:pStyle w:val="TableParagraph"/>
              <w:spacing w:before="43"/>
              <w:ind w:left="93" w:right="10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0.00*</w:t>
            </w: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3"/>
              <w:ind w:left="110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</w:t>
            </w:r>
          </w:p>
        </w:tc>
        <w:tc>
          <w:tcPr>
            <w:tcW w:w="936" w:type="dxa"/>
          </w:tcPr>
          <w:p w:rsidR="00782BC7" w:rsidRDefault="00000000">
            <w:pPr>
              <w:pStyle w:val="TableParagraph"/>
              <w:spacing w:before="43"/>
              <w:ind w:left="292" w:right="29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</w:t>
            </w: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</w:tr>
      <w:tr w:rsidR="00782BC7">
        <w:trPr>
          <w:trHeight w:val="552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3"/>
              <w:ind w:left="35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Restrictions</w:t>
            </w:r>
            <w:proofErr w:type="spellEnd"/>
            <w:r>
              <w:rPr>
                <w:rFonts w:ascii="Arial"/>
                <w:sz w:val="16"/>
              </w:rPr>
              <w:t xml:space="preserve"> (t-1)</w:t>
            </w:r>
          </w:p>
        </w:tc>
        <w:tc>
          <w:tcPr>
            <w:tcW w:w="829" w:type="dxa"/>
          </w:tcPr>
          <w:p w:rsidR="00782BC7" w:rsidRDefault="00000000">
            <w:pPr>
              <w:pStyle w:val="TableParagraph"/>
              <w:spacing w:before="44"/>
              <w:ind w:left="22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</w:tc>
        <w:tc>
          <w:tcPr>
            <w:tcW w:w="922" w:type="dxa"/>
          </w:tcPr>
          <w:p w:rsidR="00782BC7" w:rsidRDefault="00000000">
            <w:pPr>
              <w:pStyle w:val="TableParagraph"/>
              <w:spacing w:before="44"/>
              <w:ind w:left="92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3"/>
              <w:ind w:left="116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-0.54**</w:t>
            </w: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3"/>
              <w:ind w:left="114" w:right="1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-0.65***</w:t>
            </w: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4"/>
              <w:ind w:left="2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  <w:p w:rsidR="00782BC7" w:rsidRDefault="00000000">
            <w:pPr>
              <w:pStyle w:val="TableParagraph"/>
              <w:spacing w:before="92"/>
              <w:ind w:left="20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-0.55**</w:t>
            </w:r>
          </w:p>
        </w:tc>
        <w:tc>
          <w:tcPr>
            <w:tcW w:w="936" w:type="dxa"/>
          </w:tcPr>
          <w:p w:rsidR="00782BC7" w:rsidRDefault="00000000">
            <w:pPr>
              <w:pStyle w:val="TableParagraph"/>
              <w:spacing w:before="44"/>
              <w:ind w:left="27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  <w:p w:rsidR="00782BC7" w:rsidRDefault="00000000">
            <w:pPr>
              <w:pStyle w:val="TableParagraph"/>
              <w:spacing w:before="92"/>
              <w:ind w:left="24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-0.61**</w:t>
            </w: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</w:tr>
      <w:tr w:rsidR="00782BC7">
        <w:trPr>
          <w:trHeight w:val="1104"/>
        </w:trPr>
        <w:tc>
          <w:tcPr>
            <w:tcW w:w="1804" w:type="dxa"/>
          </w:tcPr>
          <w:p w:rsidR="00782BC7" w:rsidRDefault="00000000">
            <w:pPr>
              <w:pStyle w:val="TableParagraph"/>
              <w:spacing w:before="28" w:line="552" w:lineRule="exact"/>
              <w:ind w:left="35" w:right="219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Restrictions</w:t>
            </w:r>
            <w:proofErr w:type="spellEnd"/>
            <w:r>
              <w:rPr>
                <w:rFonts w:ascii="Arial"/>
                <w:sz w:val="16"/>
              </w:rPr>
              <w:t xml:space="preserve"> (t-</w:t>
            </w:r>
            <w:proofErr w:type="gramStart"/>
            <w:r>
              <w:rPr>
                <w:rFonts w:ascii="Arial"/>
                <w:sz w:val="16"/>
              </w:rPr>
              <w:t>1)^</w:t>
            </w:r>
            <w:proofErr w:type="gramEnd"/>
            <w:r>
              <w:rPr>
                <w:rFonts w:ascii="Arial"/>
                <w:sz w:val="16"/>
              </w:rPr>
              <w:t xml:space="preserve">2 Personal </w:t>
            </w:r>
            <w:proofErr w:type="spellStart"/>
            <w:r>
              <w:rPr>
                <w:rFonts w:ascii="Arial"/>
                <w:sz w:val="16"/>
              </w:rPr>
              <w:t>contact</w:t>
            </w:r>
            <w:proofErr w:type="spellEnd"/>
            <w:r>
              <w:rPr>
                <w:rFonts w:ascii="Arial"/>
                <w:sz w:val="16"/>
              </w:rPr>
              <w:t xml:space="preserve"> (t-1)</w:t>
            </w: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000000">
            <w:pPr>
              <w:pStyle w:val="TableParagraph"/>
              <w:spacing w:before="43"/>
              <w:ind w:left="24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[0.23]</w:t>
            </w:r>
          </w:p>
          <w:p w:rsidR="00782BC7" w:rsidRDefault="00000000">
            <w:pPr>
              <w:pStyle w:val="TableParagraph"/>
              <w:spacing w:before="92" w:line="360" w:lineRule="auto"/>
              <w:ind w:left="246" w:right="189" w:hanging="41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0"/>
                <w:sz w:val="16"/>
              </w:rPr>
              <w:t xml:space="preserve">0.01*** </w:t>
            </w:r>
            <w:r>
              <w:rPr>
                <w:rFonts w:ascii="Arial"/>
                <w:w w:val="95"/>
                <w:sz w:val="16"/>
              </w:rPr>
              <w:t>[0.00]</w:t>
            </w:r>
          </w:p>
        </w:tc>
        <w:tc>
          <w:tcPr>
            <w:tcW w:w="939" w:type="dxa"/>
          </w:tcPr>
          <w:p w:rsidR="00782BC7" w:rsidRDefault="00000000">
            <w:pPr>
              <w:pStyle w:val="TableParagraph"/>
              <w:spacing w:before="43"/>
              <w:ind w:left="29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[0.24]</w:t>
            </w:r>
          </w:p>
          <w:p w:rsidR="00782BC7" w:rsidRDefault="00000000">
            <w:pPr>
              <w:pStyle w:val="TableParagraph"/>
              <w:spacing w:before="92" w:line="360" w:lineRule="auto"/>
              <w:ind w:left="290" w:hanging="51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 xml:space="preserve">0.01*** </w:t>
            </w:r>
            <w:r>
              <w:rPr>
                <w:rFonts w:ascii="Arial"/>
                <w:sz w:val="16"/>
              </w:rPr>
              <w:t>[0.00]</w:t>
            </w: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3"/>
              <w:ind w:left="2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[0.26]</w:t>
            </w:r>
          </w:p>
          <w:p w:rsidR="00782BC7" w:rsidRDefault="00000000">
            <w:pPr>
              <w:pStyle w:val="TableParagraph"/>
              <w:spacing w:before="92" w:line="360" w:lineRule="auto"/>
              <w:ind w:left="235" w:right="212" w:hanging="12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 xml:space="preserve">0.00** </w:t>
            </w:r>
            <w:r>
              <w:rPr>
                <w:rFonts w:ascii="Arial"/>
                <w:w w:val="95"/>
                <w:sz w:val="16"/>
              </w:rPr>
              <w:t>[0.00]</w:t>
            </w:r>
          </w:p>
        </w:tc>
        <w:tc>
          <w:tcPr>
            <w:tcW w:w="936" w:type="dxa"/>
          </w:tcPr>
          <w:p w:rsidR="00782BC7" w:rsidRDefault="00000000">
            <w:pPr>
              <w:pStyle w:val="TableParagraph"/>
              <w:spacing w:before="43"/>
              <w:ind w:left="27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[0.27]</w:t>
            </w:r>
          </w:p>
          <w:p w:rsidR="00782BC7" w:rsidRDefault="00000000">
            <w:pPr>
              <w:pStyle w:val="TableParagraph"/>
              <w:spacing w:before="92" w:line="360" w:lineRule="auto"/>
              <w:ind w:left="277" w:right="258" w:hanging="12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 xml:space="preserve">0.01** </w:t>
            </w:r>
            <w:r>
              <w:rPr>
                <w:rFonts w:ascii="Arial"/>
                <w:w w:val="95"/>
                <w:sz w:val="16"/>
              </w:rPr>
              <w:t>[0.00]</w:t>
            </w: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:rsidR="00782BC7" w:rsidRDefault="00000000">
            <w:pPr>
              <w:pStyle w:val="TableParagraph"/>
              <w:ind w:left="114" w:right="1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-1.16*</w:t>
            </w: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:rsidR="00782BC7" w:rsidRDefault="00000000">
            <w:pPr>
              <w:pStyle w:val="TableParagraph"/>
              <w:ind w:left="114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-0.75</w:t>
            </w: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:rsidR="00782BC7" w:rsidRDefault="00000000">
            <w:pPr>
              <w:pStyle w:val="TableParagraph"/>
              <w:ind w:left="29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-0.47</w:t>
            </w:r>
          </w:p>
        </w:tc>
        <w:tc>
          <w:tcPr>
            <w:tcW w:w="947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782BC7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:rsidR="00782BC7" w:rsidRDefault="00000000">
            <w:pPr>
              <w:pStyle w:val="TableParagraph"/>
              <w:ind w:left="124" w:right="10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-0.07</w:t>
            </w:r>
          </w:p>
        </w:tc>
      </w:tr>
      <w:tr w:rsidR="00782BC7">
        <w:trPr>
          <w:trHeight w:val="247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000000">
            <w:pPr>
              <w:pStyle w:val="TableParagraph"/>
              <w:spacing w:before="15"/>
              <w:ind w:left="115" w:right="1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[0.66]</w:t>
            </w:r>
          </w:p>
        </w:tc>
        <w:tc>
          <w:tcPr>
            <w:tcW w:w="946" w:type="dxa"/>
          </w:tcPr>
          <w:p w:rsidR="00782BC7" w:rsidRDefault="00000000">
            <w:pPr>
              <w:pStyle w:val="TableParagraph"/>
              <w:spacing w:before="15"/>
              <w:ind w:left="114" w:right="11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[0.63]</w:t>
            </w: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15"/>
              <w:ind w:left="27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[0.49]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15"/>
              <w:ind w:left="123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[0.49]</w:t>
            </w:r>
          </w:p>
        </w:tc>
      </w:tr>
      <w:tr w:rsidR="00782BC7">
        <w:trPr>
          <w:trHeight w:val="276"/>
        </w:trPr>
        <w:tc>
          <w:tcPr>
            <w:tcW w:w="1804" w:type="dxa"/>
          </w:tcPr>
          <w:p w:rsidR="00782BC7" w:rsidRDefault="00000000">
            <w:pPr>
              <w:pStyle w:val="TableParagraph"/>
              <w:spacing w:before="43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Personal </w:t>
            </w:r>
            <w:proofErr w:type="spellStart"/>
            <w:r>
              <w:rPr>
                <w:rFonts w:ascii="Arial"/>
                <w:sz w:val="16"/>
              </w:rPr>
              <w:t>contact</w:t>
            </w:r>
            <w:proofErr w:type="spellEnd"/>
            <w:r>
              <w:rPr>
                <w:rFonts w:ascii="Arial"/>
                <w:sz w:val="16"/>
              </w:rPr>
              <w:t xml:space="preserve"> (t-</w:t>
            </w:r>
            <w:proofErr w:type="gramStart"/>
            <w:r>
              <w:rPr>
                <w:rFonts w:ascii="Arial"/>
                <w:sz w:val="16"/>
              </w:rPr>
              <w:t>1)^</w:t>
            </w:r>
            <w:proofErr w:type="gramEnd"/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000000">
            <w:pPr>
              <w:pStyle w:val="TableParagraph"/>
              <w:spacing w:before="43"/>
              <w:ind w:left="115" w:right="1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0.01*</w:t>
            </w:r>
          </w:p>
        </w:tc>
        <w:tc>
          <w:tcPr>
            <w:tcW w:w="946" w:type="dxa"/>
          </w:tcPr>
          <w:p w:rsidR="00782BC7" w:rsidRDefault="00000000">
            <w:pPr>
              <w:pStyle w:val="TableParagraph"/>
              <w:spacing w:before="43"/>
              <w:ind w:left="114" w:right="1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0.01</w:t>
            </w: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31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0.01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124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</w:t>
            </w:r>
          </w:p>
        </w:tc>
      </w:tr>
      <w:tr w:rsidR="00782BC7">
        <w:trPr>
          <w:trHeight w:val="552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3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Information </w:t>
            </w:r>
            <w:proofErr w:type="spellStart"/>
            <w:r>
              <w:rPr>
                <w:rFonts w:ascii="Arial"/>
                <w:sz w:val="16"/>
              </w:rPr>
              <w:t>flows</w:t>
            </w:r>
            <w:proofErr w:type="spellEnd"/>
            <w:r>
              <w:rPr>
                <w:rFonts w:ascii="Arial"/>
                <w:sz w:val="16"/>
              </w:rPr>
              <w:t xml:space="preserve"> (t-1)</w:t>
            </w: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000000">
            <w:pPr>
              <w:pStyle w:val="TableParagraph"/>
              <w:spacing w:before="43"/>
              <w:ind w:left="115" w:right="1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[0.01]</w:t>
            </w:r>
          </w:p>
        </w:tc>
        <w:tc>
          <w:tcPr>
            <w:tcW w:w="946" w:type="dxa"/>
          </w:tcPr>
          <w:p w:rsidR="00782BC7" w:rsidRDefault="00000000">
            <w:pPr>
              <w:pStyle w:val="TableParagraph"/>
              <w:spacing w:before="43"/>
              <w:ind w:left="114" w:right="11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[0.01]</w:t>
            </w: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3"/>
              <w:ind w:left="112" w:right="1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-0.85***</w:t>
            </w: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3"/>
              <w:ind w:right="22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>-0.81***</w:t>
            </w: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27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[0.01]</w:t>
            </w:r>
          </w:p>
          <w:p w:rsidR="00782BC7" w:rsidRDefault="00000000">
            <w:pPr>
              <w:pStyle w:val="TableParagraph"/>
              <w:spacing w:before="93"/>
              <w:ind w:left="2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-0.92***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30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[0.01]</w:t>
            </w:r>
          </w:p>
          <w:p w:rsidR="00782BC7" w:rsidRDefault="00000000">
            <w:pPr>
              <w:pStyle w:val="TableParagraph"/>
              <w:spacing w:before="93"/>
              <w:ind w:left="22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-1.00***</w:t>
            </w:r>
          </w:p>
        </w:tc>
      </w:tr>
      <w:tr w:rsidR="00782BC7">
        <w:trPr>
          <w:trHeight w:val="827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2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Information </w:t>
            </w:r>
            <w:proofErr w:type="spellStart"/>
            <w:r>
              <w:rPr>
                <w:rFonts w:ascii="Arial"/>
                <w:sz w:val="16"/>
              </w:rPr>
              <w:t>flows</w:t>
            </w:r>
            <w:proofErr w:type="spellEnd"/>
            <w:r>
              <w:rPr>
                <w:rFonts w:ascii="Arial"/>
                <w:sz w:val="16"/>
              </w:rPr>
              <w:t xml:space="preserve"> (t-</w:t>
            </w:r>
            <w:proofErr w:type="gramStart"/>
            <w:r>
              <w:rPr>
                <w:rFonts w:ascii="Arial"/>
                <w:sz w:val="16"/>
              </w:rPr>
              <w:t>1)^</w:t>
            </w:r>
            <w:proofErr w:type="gramEnd"/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000000">
            <w:pPr>
              <w:pStyle w:val="TableParagraph"/>
              <w:spacing w:before="43"/>
              <w:ind w:left="24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[0.18]</w:t>
            </w:r>
          </w:p>
          <w:p w:rsidR="00782BC7" w:rsidRDefault="00000000">
            <w:pPr>
              <w:pStyle w:val="TableParagraph"/>
              <w:spacing w:before="6" w:line="270" w:lineRule="atLeast"/>
              <w:ind w:left="242" w:right="187" w:hanging="41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0"/>
                <w:sz w:val="16"/>
              </w:rPr>
              <w:t xml:space="preserve">0.01*** </w:t>
            </w:r>
            <w:r>
              <w:rPr>
                <w:rFonts w:ascii="Arial"/>
                <w:w w:val="95"/>
                <w:sz w:val="16"/>
              </w:rPr>
              <w:t>[0.00]</w:t>
            </w:r>
          </w:p>
        </w:tc>
        <w:tc>
          <w:tcPr>
            <w:tcW w:w="954" w:type="dxa"/>
          </w:tcPr>
          <w:p w:rsidR="00782BC7" w:rsidRDefault="00000000">
            <w:pPr>
              <w:pStyle w:val="TableParagraph"/>
              <w:spacing w:before="43"/>
              <w:ind w:left="29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[0.19]</w:t>
            </w:r>
          </w:p>
          <w:p w:rsidR="00782BC7" w:rsidRDefault="00000000">
            <w:pPr>
              <w:pStyle w:val="TableParagraph"/>
              <w:spacing w:before="6" w:line="270" w:lineRule="atLeast"/>
              <w:ind w:left="295" w:right="238" w:hanging="41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0"/>
                <w:sz w:val="16"/>
              </w:rPr>
              <w:t xml:space="preserve">0.01*** </w:t>
            </w:r>
            <w:r>
              <w:rPr>
                <w:rFonts w:ascii="Arial"/>
                <w:w w:val="95"/>
                <w:sz w:val="16"/>
              </w:rPr>
              <w:t>[0.00]</w:t>
            </w: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27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[0.17]</w:t>
            </w:r>
          </w:p>
          <w:p w:rsidR="00782BC7" w:rsidRDefault="00000000">
            <w:pPr>
              <w:pStyle w:val="TableParagraph"/>
              <w:spacing w:before="6" w:line="270" w:lineRule="atLeast"/>
              <w:ind w:left="275" w:hanging="51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 xml:space="preserve">0.01*** </w:t>
            </w:r>
            <w:r>
              <w:rPr>
                <w:rFonts w:ascii="Arial"/>
                <w:sz w:val="16"/>
              </w:rPr>
              <w:t>[0.00]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30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[0.19]</w:t>
            </w:r>
          </w:p>
          <w:p w:rsidR="00782BC7" w:rsidRDefault="00000000">
            <w:pPr>
              <w:pStyle w:val="TableParagraph"/>
              <w:spacing w:before="6" w:line="270" w:lineRule="atLeast"/>
              <w:ind w:left="300" w:right="226" w:hanging="41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w w:val="90"/>
                <w:sz w:val="16"/>
              </w:rPr>
              <w:t xml:space="preserve">0.01*** </w:t>
            </w:r>
            <w:r>
              <w:rPr>
                <w:rFonts w:ascii="Arial"/>
                <w:w w:val="95"/>
                <w:sz w:val="16"/>
              </w:rPr>
              <w:t>[0.00]</w:t>
            </w:r>
          </w:p>
        </w:tc>
      </w:tr>
      <w:tr w:rsidR="00782BC7">
        <w:trPr>
          <w:trHeight w:val="276"/>
        </w:trPr>
        <w:tc>
          <w:tcPr>
            <w:tcW w:w="1804" w:type="dxa"/>
          </w:tcPr>
          <w:p w:rsidR="00782BC7" w:rsidRDefault="00000000">
            <w:pPr>
              <w:pStyle w:val="TableParagraph"/>
              <w:spacing w:before="43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Cultural </w:t>
            </w:r>
            <w:proofErr w:type="spellStart"/>
            <w:r>
              <w:rPr>
                <w:rFonts w:ascii="Arial"/>
                <w:sz w:val="16"/>
              </w:rPr>
              <w:t>proximity</w:t>
            </w:r>
            <w:proofErr w:type="spellEnd"/>
            <w:r>
              <w:rPr>
                <w:rFonts w:ascii="Arial"/>
                <w:sz w:val="16"/>
              </w:rPr>
              <w:t xml:space="preserve"> (t-1)</w:t>
            </w: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000000">
            <w:pPr>
              <w:pStyle w:val="TableParagraph"/>
              <w:spacing w:before="43"/>
              <w:ind w:left="129" w:right="1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-0.13</w:t>
            </w:r>
          </w:p>
        </w:tc>
        <w:tc>
          <w:tcPr>
            <w:tcW w:w="845" w:type="dxa"/>
          </w:tcPr>
          <w:p w:rsidR="00782BC7" w:rsidRDefault="00000000">
            <w:pPr>
              <w:pStyle w:val="TableParagraph"/>
              <w:spacing w:before="43"/>
              <w:ind w:left="147" w:right="13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-0.07</w:t>
            </w: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31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0.11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122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0.18**</w:t>
            </w:r>
          </w:p>
        </w:tc>
      </w:tr>
      <w:tr w:rsidR="00782BC7">
        <w:trPr>
          <w:trHeight w:val="275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000000">
            <w:pPr>
              <w:pStyle w:val="TableParagraph"/>
              <w:spacing w:before="43"/>
              <w:ind w:left="129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[0.13]</w:t>
            </w:r>
          </w:p>
        </w:tc>
        <w:tc>
          <w:tcPr>
            <w:tcW w:w="845" w:type="dxa"/>
          </w:tcPr>
          <w:p w:rsidR="00782BC7" w:rsidRDefault="00000000">
            <w:pPr>
              <w:pStyle w:val="TableParagraph"/>
              <w:spacing w:before="43"/>
              <w:ind w:left="147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[0.11]</w:t>
            </w: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27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[0.10]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123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[0.09]</w:t>
            </w:r>
          </w:p>
        </w:tc>
      </w:tr>
      <w:tr w:rsidR="00782BC7">
        <w:trPr>
          <w:trHeight w:val="275"/>
        </w:trPr>
        <w:tc>
          <w:tcPr>
            <w:tcW w:w="1804" w:type="dxa"/>
          </w:tcPr>
          <w:p w:rsidR="00782BC7" w:rsidRDefault="00000000">
            <w:pPr>
              <w:pStyle w:val="TableParagraph"/>
              <w:spacing w:before="43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Cultural </w:t>
            </w:r>
            <w:proofErr w:type="spellStart"/>
            <w:r>
              <w:rPr>
                <w:rFonts w:ascii="Arial"/>
                <w:sz w:val="16"/>
              </w:rPr>
              <w:t>proximity</w:t>
            </w:r>
            <w:proofErr w:type="spellEnd"/>
            <w:r>
              <w:rPr>
                <w:rFonts w:ascii="Arial"/>
                <w:sz w:val="16"/>
              </w:rPr>
              <w:t xml:space="preserve"> (t-</w:t>
            </w:r>
            <w:proofErr w:type="gramStart"/>
            <w:r>
              <w:rPr>
                <w:rFonts w:ascii="Arial"/>
                <w:sz w:val="16"/>
              </w:rPr>
              <w:t>1)^</w:t>
            </w:r>
            <w:proofErr w:type="gramEnd"/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000000">
            <w:pPr>
              <w:pStyle w:val="TableParagraph"/>
              <w:spacing w:before="43"/>
              <w:ind w:left="129" w:right="1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</w:t>
            </w:r>
          </w:p>
        </w:tc>
        <w:tc>
          <w:tcPr>
            <w:tcW w:w="845" w:type="dxa"/>
          </w:tcPr>
          <w:p w:rsidR="00782BC7" w:rsidRDefault="00000000">
            <w:pPr>
              <w:pStyle w:val="TableParagraph"/>
              <w:spacing w:before="43"/>
              <w:ind w:left="147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0.00</w:t>
            </w: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29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-0.00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124" w:right="10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-0.00**</w:t>
            </w:r>
          </w:p>
        </w:tc>
      </w:tr>
      <w:tr w:rsidR="00782BC7">
        <w:trPr>
          <w:trHeight w:val="552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2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GDP per </w:t>
            </w:r>
            <w:proofErr w:type="spellStart"/>
            <w:r>
              <w:rPr>
                <w:rFonts w:ascii="Arial"/>
                <w:sz w:val="16"/>
              </w:rPr>
              <w:t>capita</w:t>
            </w:r>
            <w:proofErr w:type="spellEnd"/>
            <w:r>
              <w:rPr>
                <w:rFonts w:ascii="Arial"/>
                <w:sz w:val="16"/>
              </w:rPr>
              <w:t xml:space="preserve"> (t)</w:t>
            </w: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2"/>
              <w:ind w:left="93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-9.47**</w:t>
            </w: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2"/>
              <w:ind w:left="114" w:right="10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-11.26***</w:t>
            </w: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2"/>
              <w:ind w:left="20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-10.06**</w:t>
            </w: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2"/>
              <w:ind w:left="114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-12.64***</w:t>
            </w: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rFonts w:ascii="Arial"/>
                <w:sz w:val="18"/>
              </w:rPr>
            </w:pPr>
          </w:p>
          <w:p w:rsidR="00782BC7" w:rsidRDefault="00000000">
            <w:pPr>
              <w:pStyle w:val="TableParagraph"/>
              <w:spacing w:before="112"/>
              <w:ind w:right="17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-14.42***</w:t>
            </w:r>
          </w:p>
        </w:tc>
        <w:tc>
          <w:tcPr>
            <w:tcW w:w="892" w:type="dxa"/>
          </w:tcPr>
          <w:p w:rsidR="00782BC7" w:rsidRDefault="00000000">
            <w:pPr>
              <w:pStyle w:val="TableParagraph"/>
              <w:spacing w:before="43"/>
              <w:ind w:left="129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</w:tc>
        <w:tc>
          <w:tcPr>
            <w:tcW w:w="845" w:type="dxa"/>
          </w:tcPr>
          <w:p w:rsidR="00782BC7" w:rsidRDefault="00000000">
            <w:pPr>
              <w:pStyle w:val="TableParagraph"/>
              <w:spacing w:before="43"/>
              <w:ind w:left="24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  <w:p w:rsidR="00782BC7" w:rsidRDefault="00000000">
            <w:pPr>
              <w:pStyle w:val="TableParagraph"/>
              <w:spacing w:before="92"/>
              <w:ind w:left="21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-9.29**</w:t>
            </w: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27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123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[0.00]</w:t>
            </w:r>
          </w:p>
          <w:p w:rsidR="00782BC7" w:rsidRDefault="00000000">
            <w:pPr>
              <w:pStyle w:val="TableParagraph"/>
              <w:spacing w:before="92"/>
              <w:ind w:left="124" w:right="10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-11.83***</w:t>
            </w:r>
          </w:p>
        </w:tc>
      </w:tr>
      <w:tr w:rsidR="00782BC7">
        <w:trPr>
          <w:trHeight w:val="276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000000">
            <w:pPr>
              <w:pStyle w:val="TableParagraph"/>
              <w:spacing w:before="43"/>
              <w:ind w:left="92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[4.40]</w:t>
            </w: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000000">
            <w:pPr>
              <w:pStyle w:val="TableParagraph"/>
              <w:spacing w:before="43"/>
              <w:ind w:left="113" w:right="1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[4.19]</w:t>
            </w: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000000">
            <w:pPr>
              <w:pStyle w:val="TableParagraph"/>
              <w:spacing w:before="43"/>
              <w:ind w:left="27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[4.39]</w:t>
            </w: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000000">
            <w:pPr>
              <w:pStyle w:val="TableParagraph"/>
              <w:spacing w:before="43"/>
              <w:ind w:left="114" w:right="11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[4.51]</w:t>
            </w: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000000">
            <w:pPr>
              <w:pStyle w:val="TableParagraph"/>
              <w:spacing w:before="43"/>
              <w:ind w:left="29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[4.38]</w:t>
            </w: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000000">
            <w:pPr>
              <w:pStyle w:val="TableParagraph"/>
              <w:spacing w:before="43"/>
              <w:ind w:left="147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[4.43]</w:t>
            </w:r>
          </w:p>
        </w:tc>
        <w:tc>
          <w:tcPr>
            <w:tcW w:w="883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123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[4.09]</w:t>
            </w:r>
          </w:p>
        </w:tc>
      </w:tr>
      <w:tr w:rsidR="00782BC7">
        <w:trPr>
          <w:trHeight w:val="276"/>
        </w:trPr>
        <w:tc>
          <w:tcPr>
            <w:tcW w:w="1804" w:type="dxa"/>
          </w:tcPr>
          <w:p w:rsidR="00782BC7" w:rsidRDefault="00000000">
            <w:pPr>
              <w:pStyle w:val="TableParagraph"/>
              <w:spacing w:before="44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Constant</w:t>
            </w:r>
          </w:p>
        </w:tc>
        <w:tc>
          <w:tcPr>
            <w:tcW w:w="829" w:type="dxa"/>
          </w:tcPr>
          <w:p w:rsidR="00782BC7" w:rsidRDefault="00000000">
            <w:pPr>
              <w:pStyle w:val="TableParagraph"/>
              <w:spacing w:before="44"/>
              <w:ind w:right="14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>31.19***</w:t>
            </w:r>
          </w:p>
        </w:tc>
        <w:tc>
          <w:tcPr>
            <w:tcW w:w="922" w:type="dxa"/>
          </w:tcPr>
          <w:p w:rsidR="00782BC7" w:rsidRDefault="00000000">
            <w:pPr>
              <w:pStyle w:val="TableParagraph"/>
              <w:spacing w:before="44"/>
              <w:ind w:left="93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103.91***</w:t>
            </w:r>
          </w:p>
        </w:tc>
        <w:tc>
          <w:tcPr>
            <w:tcW w:w="856" w:type="dxa"/>
          </w:tcPr>
          <w:p w:rsidR="00782BC7" w:rsidRDefault="00000000">
            <w:pPr>
              <w:pStyle w:val="TableParagraph"/>
              <w:spacing w:before="44"/>
              <w:ind w:left="116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30.65***</w:t>
            </w:r>
          </w:p>
        </w:tc>
        <w:tc>
          <w:tcPr>
            <w:tcW w:w="939" w:type="dxa"/>
          </w:tcPr>
          <w:p w:rsidR="00782BC7" w:rsidRDefault="00000000">
            <w:pPr>
              <w:pStyle w:val="TableParagraph"/>
              <w:spacing w:before="44"/>
              <w:ind w:left="114" w:right="1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126.28***</w:t>
            </w: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4"/>
              <w:ind w:left="110" w:right="11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41.22***</w:t>
            </w:r>
          </w:p>
        </w:tc>
        <w:tc>
          <w:tcPr>
            <w:tcW w:w="936" w:type="dxa"/>
          </w:tcPr>
          <w:p w:rsidR="00782BC7" w:rsidRDefault="00000000">
            <w:pPr>
              <w:pStyle w:val="TableParagraph"/>
              <w:spacing w:before="44"/>
              <w:ind w:left="1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120.62***</w:t>
            </w:r>
          </w:p>
        </w:tc>
        <w:tc>
          <w:tcPr>
            <w:tcW w:w="858" w:type="dxa"/>
          </w:tcPr>
          <w:p w:rsidR="00782BC7" w:rsidRDefault="00000000">
            <w:pPr>
              <w:pStyle w:val="TableParagraph"/>
              <w:spacing w:before="44"/>
              <w:ind w:left="115" w:right="1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40.72***</w:t>
            </w:r>
          </w:p>
        </w:tc>
        <w:tc>
          <w:tcPr>
            <w:tcW w:w="946" w:type="dxa"/>
          </w:tcPr>
          <w:p w:rsidR="00782BC7" w:rsidRDefault="00000000">
            <w:pPr>
              <w:pStyle w:val="TableParagraph"/>
              <w:spacing w:before="44"/>
              <w:ind w:left="114" w:right="11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134.58***</w:t>
            </w:r>
          </w:p>
        </w:tc>
        <w:tc>
          <w:tcPr>
            <w:tcW w:w="850" w:type="dxa"/>
          </w:tcPr>
          <w:p w:rsidR="00782BC7" w:rsidRDefault="00000000">
            <w:pPr>
              <w:pStyle w:val="TableParagraph"/>
              <w:spacing w:before="44"/>
              <w:ind w:left="112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44.03***</w:t>
            </w:r>
          </w:p>
        </w:tc>
        <w:tc>
          <w:tcPr>
            <w:tcW w:w="954" w:type="dxa"/>
          </w:tcPr>
          <w:p w:rsidR="00782BC7" w:rsidRDefault="00000000">
            <w:pPr>
              <w:pStyle w:val="TableParagraph"/>
              <w:spacing w:before="44"/>
              <w:ind w:right="16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0"/>
                <w:sz w:val="16"/>
              </w:rPr>
              <w:t>156.04***</w:t>
            </w:r>
          </w:p>
        </w:tc>
        <w:tc>
          <w:tcPr>
            <w:tcW w:w="892" w:type="dxa"/>
          </w:tcPr>
          <w:p w:rsidR="00782BC7" w:rsidRDefault="00000000">
            <w:pPr>
              <w:pStyle w:val="TableParagraph"/>
              <w:spacing w:before="44"/>
              <w:ind w:left="129" w:right="13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16.99***</w:t>
            </w:r>
          </w:p>
        </w:tc>
        <w:tc>
          <w:tcPr>
            <w:tcW w:w="845" w:type="dxa"/>
          </w:tcPr>
          <w:p w:rsidR="00782BC7" w:rsidRDefault="00000000">
            <w:pPr>
              <w:pStyle w:val="TableParagraph"/>
              <w:spacing w:before="44"/>
              <w:ind w:left="147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93.18**</w:t>
            </w: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4"/>
              <w:ind w:left="18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50.21***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4"/>
              <w:ind w:left="124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136.28***</w:t>
            </w:r>
          </w:p>
        </w:tc>
      </w:tr>
      <w:tr w:rsidR="00782BC7">
        <w:trPr>
          <w:trHeight w:val="318"/>
        </w:trPr>
        <w:tc>
          <w:tcPr>
            <w:tcW w:w="1804" w:type="dxa"/>
            <w:tcBorders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22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[4.58]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93" w:right="11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[33.62]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2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[7.80]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4" w:right="10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[36.22]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0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[7.50]</w:t>
            </w:r>
          </w:p>
        </w:tc>
        <w:tc>
          <w:tcPr>
            <w:tcW w:w="93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23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[34.88]</w:t>
            </w: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5" w:right="11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[13.48]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4" w:right="1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[38.14]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09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[4.21]</w:t>
            </w:r>
          </w:p>
        </w:tc>
        <w:tc>
          <w:tcPr>
            <w:tcW w:w="95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25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[35.68]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29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[2.60]</w:t>
            </w: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47" w:right="13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[36.87]</w:t>
            </w:r>
          </w:p>
        </w:tc>
        <w:tc>
          <w:tcPr>
            <w:tcW w:w="88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23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[11.64]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24" w:right="10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[35.83]</w:t>
            </w:r>
          </w:p>
        </w:tc>
      </w:tr>
      <w:tr w:rsidR="00782BC7">
        <w:trPr>
          <w:trHeight w:val="235"/>
        </w:trPr>
        <w:tc>
          <w:tcPr>
            <w:tcW w:w="1804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R-</w:t>
            </w:r>
            <w:proofErr w:type="spellStart"/>
            <w:r>
              <w:rPr>
                <w:rFonts w:ascii="Arial"/>
                <w:sz w:val="16"/>
              </w:rPr>
              <w:t>squared</w:t>
            </w:r>
            <w:proofErr w:type="spellEnd"/>
            <w:r>
              <w:rPr>
                <w:rFonts w:ascii="Arial"/>
                <w:sz w:val="16"/>
              </w:rPr>
              <w:t xml:space="preserve"> (</w:t>
            </w:r>
            <w:proofErr w:type="spellStart"/>
            <w:r>
              <w:rPr>
                <w:rFonts w:ascii="Arial"/>
                <w:sz w:val="16"/>
              </w:rPr>
              <w:t>within</w:t>
            </w:r>
            <w:proofErr w:type="spellEnd"/>
            <w:r>
              <w:rPr>
                <w:rFonts w:ascii="Arial"/>
                <w:sz w:val="16"/>
              </w:rPr>
              <w:t>)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2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0.11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93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0.14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5" w:right="1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0.19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4" w:right="1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0.23</w:t>
            </w: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0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0.17</w:t>
            </w:r>
          </w:p>
        </w:tc>
        <w:tc>
          <w:tcPr>
            <w:tcW w:w="936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292" w:right="29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0.21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5" w:right="1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0.12</w:t>
            </w:r>
          </w:p>
        </w:tc>
        <w:tc>
          <w:tcPr>
            <w:tcW w:w="946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4" w:right="11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0.16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11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0.19</w:t>
            </w:r>
          </w:p>
        </w:tc>
        <w:tc>
          <w:tcPr>
            <w:tcW w:w="954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22" w:right="12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0.24</w:t>
            </w:r>
          </w:p>
        </w:tc>
        <w:tc>
          <w:tcPr>
            <w:tcW w:w="892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29" w:right="1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0.15</w:t>
            </w:r>
          </w:p>
        </w:tc>
        <w:tc>
          <w:tcPr>
            <w:tcW w:w="845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47" w:right="1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0.18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31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0.26</w:t>
            </w:r>
          </w:p>
        </w:tc>
        <w:tc>
          <w:tcPr>
            <w:tcW w:w="947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before="3"/>
              <w:ind w:left="124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0.31</w:t>
            </w:r>
          </w:p>
        </w:tc>
      </w:tr>
      <w:tr w:rsidR="00782BC7">
        <w:trPr>
          <w:trHeight w:val="275"/>
        </w:trPr>
        <w:tc>
          <w:tcPr>
            <w:tcW w:w="1804" w:type="dxa"/>
          </w:tcPr>
          <w:p w:rsidR="00782BC7" w:rsidRDefault="00000000">
            <w:pPr>
              <w:pStyle w:val="TableParagraph"/>
              <w:spacing w:before="43"/>
              <w:ind w:left="35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Observations</w:t>
            </w:r>
            <w:proofErr w:type="spellEnd"/>
          </w:p>
        </w:tc>
        <w:tc>
          <w:tcPr>
            <w:tcW w:w="829" w:type="dxa"/>
          </w:tcPr>
          <w:p w:rsidR="00782BC7" w:rsidRDefault="00000000">
            <w:pPr>
              <w:pStyle w:val="TableParagraph"/>
              <w:spacing w:before="43"/>
              <w:ind w:left="258" w:right="26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284</w:t>
            </w:r>
          </w:p>
        </w:tc>
        <w:tc>
          <w:tcPr>
            <w:tcW w:w="922" w:type="dxa"/>
          </w:tcPr>
          <w:p w:rsidR="00782BC7" w:rsidRDefault="00000000">
            <w:pPr>
              <w:pStyle w:val="TableParagraph"/>
              <w:spacing w:before="43"/>
              <w:ind w:left="93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284</w:t>
            </w:r>
          </w:p>
        </w:tc>
        <w:tc>
          <w:tcPr>
            <w:tcW w:w="856" w:type="dxa"/>
          </w:tcPr>
          <w:p w:rsidR="00782BC7" w:rsidRDefault="00000000">
            <w:pPr>
              <w:pStyle w:val="TableParagraph"/>
              <w:spacing w:before="43"/>
              <w:ind w:left="116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277</w:t>
            </w:r>
          </w:p>
        </w:tc>
        <w:tc>
          <w:tcPr>
            <w:tcW w:w="939" w:type="dxa"/>
          </w:tcPr>
          <w:p w:rsidR="00782BC7" w:rsidRDefault="00000000">
            <w:pPr>
              <w:pStyle w:val="TableParagraph"/>
              <w:spacing w:before="43"/>
              <w:ind w:left="114" w:right="10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277</w:t>
            </w: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3"/>
              <w:ind w:left="110" w:right="1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255</w:t>
            </w:r>
          </w:p>
        </w:tc>
        <w:tc>
          <w:tcPr>
            <w:tcW w:w="936" w:type="dxa"/>
          </w:tcPr>
          <w:p w:rsidR="00782BC7" w:rsidRDefault="00000000">
            <w:pPr>
              <w:pStyle w:val="TableParagraph"/>
              <w:spacing w:before="43"/>
              <w:ind w:left="292" w:right="29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255</w:t>
            </w:r>
          </w:p>
        </w:tc>
        <w:tc>
          <w:tcPr>
            <w:tcW w:w="858" w:type="dxa"/>
          </w:tcPr>
          <w:p w:rsidR="00782BC7" w:rsidRDefault="00000000">
            <w:pPr>
              <w:pStyle w:val="TableParagraph"/>
              <w:spacing w:before="43"/>
              <w:ind w:left="115" w:right="11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312</w:t>
            </w:r>
          </w:p>
        </w:tc>
        <w:tc>
          <w:tcPr>
            <w:tcW w:w="946" w:type="dxa"/>
          </w:tcPr>
          <w:p w:rsidR="00782BC7" w:rsidRDefault="00000000">
            <w:pPr>
              <w:pStyle w:val="TableParagraph"/>
              <w:spacing w:before="43"/>
              <w:ind w:left="114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312</w:t>
            </w:r>
          </w:p>
        </w:tc>
        <w:tc>
          <w:tcPr>
            <w:tcW w:w="850" w:type="dxa"/>
          </w:tcPr>
          <w:p w:rsidR="00782BC7" w:rsidRDefault="00000000">
            <w:pPr>
              <w:pStyle w:val="TableParagraph"/>
              <w:spacing w:before="43"/>
              <w:ind w:left="112" w:right="10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318</w:t>
            </w:r>
          </w:p>
        </w:tc>
        <w:tc>
          <w:tcPr>
            <w:tcW w:w="954" w:type="dxa"/>
          </w:tcPr>
          <w:p w:rsidR="00782BC7" w:rsidRDefault="00000000">
            <w:pPr>
              <w:pStyle w:val="TableParagraph"/>
              <w:spacing w:before="43"/>
              <w:ind w:left="125" w:right="12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318</w:t>
            </w:r>
          </w:p>
        </w:tc>
        <w:tc>
          <w:tcPr>
            <w:tcW w:w="892" w:type="dxa"/>
          </w:tcPr>
          <w:p w:rsidR="00782BC7" w:rsidRDefault="00000000">
            <w:pPr>
              <w:pStyle w:val="TableParagraph"/>
              <w:spacing w:before="43"/>
              <w:ind w:left="129" w:right="13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253</w:t>
            </w:r>
          </w:p>
        </w:tc>
        <w:tc>
          <w:tcPr>
            <w:tcW w:w="845" w:type="dxa"/>
          </w:tcPr>
          <w:p w:rsidR="00782BC7" w:rsidRDefault="00000000">
            <w:pPr>
              <w:pStyle w:val="TableParagraph"/>
              <w:spacing w:before="43"/>
              <w:ind w:left="147" w:right="13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253</w:t>
            </w: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43"/>
              <w:ind w:left="312" w:right="27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249</w:t>
            </w:r>
          </w:p>
        </w:tc>
        <w:tc>
          <w:tcPr>
            <w:tcW w:w="947" w:type="dxa"/>
          </w:tcPr>
          <w:p w:rsidR="00782BC7" w:rsidRDefault="00000000">
            <w:pPr>
              <w:pStyle w:val="TableParagraph"/>
              <w:spacing w:before="43"/>
              <w:ind w:left="124" w:right="10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249</w:t>
            </w:r>
          </w:p>
        </w:tc>
      </w:tr>
      <w:tr w:rsidR="00782BC7">
        <w:trPr>
          <w:trHeight w:val="318"/>
        </w:trPr>
        <w:tc>
          <w:tcPr>
            <w:tcW w:w="180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35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Number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of</w:t>
            </w:r>
            <w:proofErr w:type="spellEnd"/>
            <w:r>
              <w:rPr>
                <w:rFonts w:ascii="Arial"/>
                <w:sz w:val="16"/>
              </w:rPr>
              <w:t xml:space="preserve"> countries</w:t>
            </w:r>
          </w:p>
        </w:tc>
        <w:tc>
          <w:tcPr>
            <w:tcW w:w="82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258" w:right="26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93" w:right="10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6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95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4" w:right="10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95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0" w:right="10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86</w:t>
            </w:r>
          </w:p>
        </w:tc>
        <w:tc>
          <w:tcPr>
            <w:tcW w:w="93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292" w:right="29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86</w:t>
            </w: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5" w:right="11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109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4" w:right="1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109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12" w:right="10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114</w:t>
            </w:r>
          </w:p>
        </w:tc>
        <w:tc>
          <w:tcPr>
            <w:tcW w:w="95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25" w:right="12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114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29" w:right="13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84</w:t>
            </w: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47" w:right="12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84</w:t>
            </w:r>
          </w:p>
        </w:tc>
        <w:tc>
          <w:tcPr>
            <w:tcW w:w="88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310" w:right="27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81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3"/>
              <w:ind w:left="124" w:right="10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95"/>
                <w:sz w:val="16"/>
              </w:rPr>
              <w:t>81</w:t>
            </w:r>
          </w:p>
        </w:tc>
      </w:tr>
      <w:tr w:rsidR="00782BC7">
        <w:trPr>
          <w:trHeight w:val="325"/>
        </w:trPr>
        <w:tc>
          <w:tcPr>
            <w:tcW w:w="1804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ind w:left="-2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Robust </w:t>
            </w:r>
            <w:proofErr w:type="spellStart"/>
            <w:r>
              <w:rPr>
                <w:rFonts w:ascii="Arial"/>
                <w:sz w:val="16"/>
              </w:rPr>
              <w:t>standard</w:t>
            </w:r>
            <w:proofErr w:type="spellEnd"/>
            <w:r>
              <w:rPr>
                <w:rFonts w:ascii="Arial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errors</w:t>
            </w:r>
            <w:proofErr w:type="spellEnd"/>
            <w:r>
              <w:rPr>
                <w:rFonts w:ascii="Arial"/>
                <w:sz w:val="16"/>
              </w:rPr>
              <w:t xml:space="preserve"> in</w:t>
            </w:r>
          </w:p>
        </w:tc>
        <w:tc>
          <w:tcPr>
            <w:tcW w:w="82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ind w:right="158"/>
              <w:jc w:val="right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brackets</w:t>
            </w:r>
            <w:proofErr w:type="spellEnd"/>
            <w:r>
              <w:rPr>
                <w:rFonts w:ascii="Arial"/>
                <w:sz w:val="16"/>
              </w:rPr>
              <w:t>.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</w:tr>
      <w:tr w:rsidR="00782BC7">
        <w:trPr>
          <w:trHeight w:val="408"/>
        </w:trPr>
        <w:tc>
          <w:tcPr>
            <w:tcW w:w="180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2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92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</w:tcPr>
          <w:p w:rsidR="00782BC7" w:rsidRDefault="00000000">
            <w:pPr>
              <w:pStyle w:val="TableParagraph"/>
              <w:spacing w:before="133" w:line="256" w:lineRule="exact"/>
              <w:ind w:left="1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33</w:t>
            </w:r>
          </w:p>
        </w:tc>
        <w:tc>
          <w:tcPr>
            <w:tcW w:w="947" w:type="dxa"/>
          </w:tcPr>
          <w:p w:rsidR="00782BC7" w:rsidRDefault="00782BC7">
            <w:pPr>
              <w:pStyle w:val="TableParagraph"/>
              <w:rPr>
                <w:sz w:val="14"/>
              </w:rPr>
            </w:pPr>
          </w:p>
        </w:tc>
      </w:tr>
    </w:tbl>
    <w:p w:rsidR="00782BC7" w:rsidRDefault="00782BC7">
      <w:pPr>
        <w:rPr>
          <w:sz w:val="14"/>
        </w:rPr>
        <w:sectPr w:rsidR="00782BC7">
          <w:footerReference w:type="default" r:id="rId15"/>
          <w:pgSz w:w="15840" w:h="12240" w:orient="landscape"/>
          <w:pgMar w:top="1140" w:right="0" w:bottom="280" w:left="1340" w:header="0" w:footer="0" w:gutter="0"/>
          <w:cols w:space="720"/>
        </w:sectPr>
      </w:pPr>
    </w:p>
    <w:p w:rsidR="00782BC7" w:rsidRDefault="00782BC7">
      <w:pPr>
        <w:pStyle w:val="a3"/>
        <w:spacing w:before="1"/>
        <w:rPr>
          <w:sz w:val="18"/>
        </w:rPr>
      </w:pPr>
    </w:p>
    <w:p w:rsidR="00782BC7" w:rsidRDefault="00000000">
      <w:pPr>
        <w:pStyle w:val="2"/>
        <w:numPr>
          <w:ilvl w:val="1"/>
          <w:numId w:val="2"/>
        </w:numPr>
        <w:tabs>
          <w:tab w:val="left" w:pos="502"/>
        </w:tabs>
        <w:spacing w:before="93"/>
        <w:ind w:left="501" w:hanging="402"/>
      </w:pPr>
      <w:bookmarkStart w:id="26" w:name="_bookmark26"/>
      <w:bookmarkEnd w:id="26"/>
      <w:r>
        <w:t xml:space="preserve">Tests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and</w:t>
      </w:r>
      <w:r>
        <w:rPr>
          <w:spacing w:val="2"/>
        </w:rPr>
        <w:t xml:space="preserve"> </w:t>
      </w:r>
      <w:proofErr w:type="spellStart"/>
      <w:r>
        <w:t>Robustness</w:t>
      </w:r>
      <w:proofErr w:type="spellEnd"/>
    </w:p>
    <w:p w:rsidR="00782BC7" w:rsidRDefault="00782BC7">
      <w:pPr>
        <w:pStyle w:val="a3"/>
        <w:spacing w:before="8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00" w:right="112"/>
        <w:jc w:val="both"/>
      </w:pPr>
      <w:r>
        <w:t xml:space="preserve">Control variables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possible </w:t>
      </w:r>
      <w:proofErr w:type="spellStart"/>
      <w:r>
        <w:t>mediators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2"/>
        <w:spacing w:before="1"/>
        <w:ind w:left="131" w:right="147"/>
        <w:jc w:val="center"/>
      </w:pPr>
      <w:r>
        <w:t xml:space="preserve">Table 4: Description </w:t>
      </w:r>
      <w:proofErr w:type="spellStart"/>
      <w:r>
        <w:t>of</w:t>
      </w:r>
      <w:proofErr w:type="spellEnd"/>
      <w:r>
        <w:t xml:space="preserve"> Controls Variables</w:t>
      </w:r>
    </w:p>
    <w:p w:rsidR="00782BC7" w:rsidRDefault="00782BC7">
      <w:pPr>
        <w:pStyle w:val="a3"/>
        <w:rPr>
          <w:b/>
          <w:sz w:val="20"/>
        </w:rPr>
      </w:pPr>
    </w:p>
    <w:p w:rsidR="00782BC7" w:rsidRDefault="00782BC7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4396"/>
      </w:tblGrid>
      <w:tr w:rsidR="00782BC7">
        <w:trPr>
          <w:trHeight w:val="275"/>
        </w:trPr>
        <w:tc>
          <w:tcPr>
            <w:tcW w:w="3536" w:type="dxa"/>
          </w:tcPr>
          <w:p w:rsidR="00782BC7" w:rsidRDefault="00000000">
            <w:pPr>
              <w:pStyle w:val="TableParagraph"/>
              <w:spacing w:line="255" w:lineRule="exact"/>
              <w:ind w:left="1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Variable</w:t>
            </w:r>
          </w:p>
        </w:tc>
        <w:tc>
          <w:tcPr>
            <w:tcW w:w="4396" w:type="dxa"/>
          </w:tcPr>
          <w:p w:rsidR="00782BC7" w:rsidRDefault="00000000">
            <w:pPr>
              <w:pStyle w:val="TableParagraph"/>
              <w:spacing w:line="255" w:lineRule="exact"/>
              <w:ind w:left="100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Expected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effect</w:t>
            </w:r>
            <w:proofErr w:type="spellEnd"/>
          </w:p>
        </w:tc>
      </w:tr>
      <w:tr w:rsidR="00782BC7">
        <w:trPr>
          <w:trHeight w:val="554"/>
        </w:trPr>
        <w:tc>
          <w:tcPr>
            <w:tcW w:w="3536" w:type="dxa"/>
          </w:tcPr>
          <w:p w:rsidR="00782BC7" w:rsidRDefault="00000000">
            <w:pPr>
              <w:pStyle w:val="TableParagraph"/>
              <w:spacing w:before="2" w:line="270" w:lineRule="atLeast"/>
              <w:ind w:left="131" w:right="1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Average </w:t>
            </w:r>
            <w:proofErr w:type="spellStart"/>
            <w:r>
              <w:rPr>
                <w:rFonts w:ascii="Arial"/>
                <w:sz w:val="24"/>
              </w:rPr>
              <w:t>education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level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of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the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population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over</w:t>
            </w:r>
            <w:proofErr w:type="spellEnd"/>
            <w:r>
              <w:rPr>
                <w:rFonts w:ascii="Arial"/>
                <w:sz w:val="24"/>
              </w:rPr>
              <w:t xml:space="preserve"> 15 </w:t>
            </w:r>
            <w:proofErr w:type="spellStart"/>
            <w:r>
              <w:rPr>
                <w:rFonts w:ascii="Arial"/>
                <w:sz w:val="24"/>
              </w:rPr>
              <w:t>years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old</w:t>
            </w:r>
            <w:proofErr w:type="spellEnd"/>
          </w:p>
        </w:tc>
        <w:tc>
          <w:tcPr>
            <w:tcW w:w="4396" w:type="dxa"/>
          </w:tcPr>
          <w:p w:rsidR="00782BC7" w:rsidRDefault="00000000">
            <w:pPr>
              <w:pStyle w:val="TableParagraph"/>
              <w:spacing w:before="2" w:line="270" w:lineRule="atLeast"/>
              <w:ind w:left="100" w:right="5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Negative, </w:t>
            </w:r>
            <w:proofErr w:type="spellStart"/>
            <w:r>
              <w:rPr>
                <w:rFonts w:ascii="Arial"/>
                <w:sz w:val="24"/>
              </w:rPr>
              <w:t>for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instance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education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should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reduce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poverty</w:t>
            </w:r>
            <w:proofErr w:type="spellEnd"/>
          </w:p>
        </w:tc>
      </w:tr>
      <w:tr w:rsidR="00782BC7">
        <w:trPr>
          <w:trHeight w:val="551"/>
        </w:trPr>
        <w:tc>
          <w:tcPr>
            <w:tcW w:w="3536" w:type="dxa"/>
          </w:tcPr>
          <w:p w:rsidR="00782BC7" w:rsidRDefault="00000000">
            <w:pPr>
              <w:pStyle w:val="TableParagraph"/>
              <w:spacing w:line="270" w:lineRule="atLeast"/>
              <w:ind w:left="131" w:right="-2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Share </w:t>
            </w:r>
            <w:proofErr w:type="spellStart"/>
            <w:r>
              <w:rPr>
                <w:rFonts w:ascii="Arial"/>
                <w:sz w:val="24"/>
              </w:rPr>
              <w:t>of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the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population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residing</w:t>
            </w:r>
            <w:proofErr w:type="spellEnd"/>
            <w:r>
              <w:rPr>
                <w:rFonts w:ascii="Arial"/>
                <w:sz w:val="24"/>
              </w:rPr>
              <w:t xml:space="preserve"> in urban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areas</w:t>
            </w:r>
            <w:proofErr w:type="spellEnd"/>
          </w:p>
        </w:tc>
        <w:tc>
          <w:tcPr>
            <w:tcW w:w="4396" w:type="dxa"/>
          </w:tcPr>
          <w:p w:rsidR="00782BC7" w:rsidRDefault="00000000">
            <w:pPr>
              <w:pStyle w:val="TableParagraph"/>
              <w:ind w:left="100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Ambiguous</w:t>
            </w:r>
            <w:proofErr w:type="spellEnd"/>
          </w:p>
        </w:tc>
      </w:tr>
      <w:tr w:rsidR="00782BC7">
        <w:trPr>
          <w:trHeight w:val="775"/>
        </w:trPr>
        <w:tc>
          <w:tcPr>
            <w:tcW w:w="3536" w:type="dxa"/>
          </w:tcPr>
          <w:p w:rsidR="00782BC7" w:rsidRDefault="00000000">
            <w:pPr>
              <w:pStyle w:val="TableParagraph"/>
              <w:ind w:left="131" w:righ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Government final </w:t>
            </w:r>
            <w:proofErr w:type="spellStart"/>
            <w:r>
              <w:rPr>
                <w:rFonts w:ascii="Arial"/>
                <w:sz w:val="24"/>
              </w:rPr>
              <w:t>consumption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expenditure</w:t>
            </w:r>
            <w:proofErr w:type="spellEnd"/>
            <w:r>
              <w:rPr>
                <w:rFonts w:ascii="Arial"/>
                <w:sz w:val="24"/>
              </w:rPr>
              <w:t xml:space="preserve"> (% GDP)</w:t>
            </w:r>
          </w:p>
        </w:tc>
        <w:tc>
          <w:tcPr>
            <w:tcW w:w="4396" w:type="dxa"/>
          </w:tcPr>
          <w:p w:rsidR="00782BC7" w:rsidRDefault="00000000">
            <w:pPr>
              <w:pStyle w:val="TableParagraph"/>
              <w:spacing w:line="275" w:lineRule="exact"/>
              <w:ind w:left="100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Ambiguous</w:t>
            </w:r>
            <w:proofErr w:type="spellEnd"/>
          </w:p>
        </w:tc>
      </w:tr>
      <w:tr w:rsidR="00782BC7">
        <w:trPr>
          <w:trHeight w:val="553"/>
        </w:trPr>
        <w:tc>
          <w:tcPr>
            <w:tcW w:w="3536" w:type="dxa"/>
          </w:tcPr>
          <w:p w:rsidR="00782BC7" w:rsidRDefault="00000000">
            <w:pPr>
              <w:pStyle w:val="TableParagraph"/>
              <w:spacing w:before="2"/>
              <w:ind w:left="1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Inflation Rate</w:t>
            </w:r>
          </w:p>
        </w:tc>
        <w:tc>
          <w:tcPr>
            <w:tcW w:w="4396" w:type="dxa"/>
          </w:tcPr>
          <w:p w:rsidR="00782BC7" w:rsidRDefault="00000000">
            <w:pPr>
              <w:pStyle w:val="TableParagraph"/>
              <w:spacing w:before="2" w:line="270" w:lineRule="atLeast"/>
              <w:ind w:left="100" w:right="4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Positive, </w:t>
            </w:r>
            <w:proofErr w:type="spellStart"/>
            <w:r>
              <w:rPr>
                <w:rFonts w:ascii="Arial"/>
                <w:sz w:val="24"/>
              </w:rPr>
              <w:t>for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instance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higher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inflation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should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increase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poverty</w:t>
            </w:r>
            <w:proofErr w:type="spellEnd"/>
          </w:p>
        </w:tc>
      </w:tr>
    </w:tbl>
    <w:p w:rsidR="00782BC7" w:rsidRDefault="00782BC7">
      <w:pPr>
        <w:pStyle w:val="a3"/>
        <w:spacing w:before="1"/>
        <w:rPr>
          <w:b/>
          <w:sz w:val="36"/>
        </w:rPr>
      </w:pPr>
    </w:p>
    <w:p w:rsidR="00782BC7" w:rsidRDefault="00000000">
      <w:pPr>
        <w:pStyle w:val="a3"/>
        <w:spacing w:line="360" w:lineRule="auto"/>
        <w:ind w:left="100" w:right="111"/>
        <w:jc w:val="both"/>
      </w:pPr>
      <w:proofErr w:type="spellStart"/>
      <w:r>
        <w:t>While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controversy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adverse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divergent </w:t>
      </w:r>
      <w:proofErr w:type="spellStart"/>
      <w:r>
        <w:t>views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urbanisation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. The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pessimistic</w:t>
      </w:r>
      <w:proofErr w:type="spellEnd"/>
      <w:r>
        <w:t xml:space="preserve"> </w:t>
      </w:r>
      <w:proofErr w:type="spellStart"/>
      <w:r>
        <w:t>viewpoint</w:t>
      </w:r>
      <w:proofErr w:type="spellEnd"/>
      <w:r>
        <w:t xml:space="preserve"> in </w:t>
      </w:r>
      <w:proofErr w:type="spellStart"/>
      <w:r>
        <w:t>epidemiological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contradicts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progressive and positive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economists</w:t>
      </w:r>
      <w:proofErr w:type="spellEnd"/>
      <w:r>
        <w:t xml:space="preserve"> and </w:t>
      </w:r>
      <w:proofErr w:type="spellStart"/>
      <w:r>
        <w:t>historians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countries </w:t>
      </w:r>
      <w:proofErr w:type="spellStart"/>
      <w:r>
        <w:t>with</w:t>
      </w:r>
      <w:proofErr w:type="spellEnd"/>
      <w:r>
        <w:t xml:space="preserve"> substantial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will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rPr>
          <w:spacing w:val="-7"/>
        </w:rPr>
        <w:t xml:space="preserve"> </w:t>
      </w:r>
      <w:proofErr w:type="spellStart"/>
      <w:r>
        <w:t>based</w:t>
      </w:r>
      <w:proofErr w:type="spellEnd"/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proofErr w:type="spellStart"/>
      <w:r>
        <w:t>government</w:t>
      </w:r>
      <w:proofErr w:type="spellEnd"/>
      <w:r>
        <w:rPr>
          <w:spacing w:val="-7"/>
        </w:rPr>
        <w:t xml:space="preserve"> </w:t>
      </w:r>
      <w:proofErr w:type="spellStart"/>
      <w:r>
        <w:t>consumption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proofErr w:type="spellStart"/>
      <w:r>
        <w:t>government</w:t>
      </w:r>
      <w:proofErr w:type="spellEnd"/>
      <w:r>
        <w:rPr>
          <w:spacing w:val="-6"/>
        </w:rPr>
        <w:t xml:space="preserve"> </w:t>
      </w:r>
      <w:proofErr w:type="spellStart"/>
      <w:r>
        <w:t>expenditure</w:t>
      </w:r>
      <w:proofErr w:type="spellEnd"/>
      <w:r>
        <w:rPr>
          <w:spacing w:val="-6"/>
        </w:rPr>
        <w:t xml:space="preserve"> </w:t>
      </w:r>
      <w:proofErr w:type="spellStart"/>
      <w:r>
        <w:t>is</w:t>
      </w:r>
      <w:proofErr w:type="spellEnd"/>
      <w:r>
        <w:rPr>
          <w:spacing w:val="-8"/>
        </w:rPr>
        <w:t xml:space="preserve"> </w:t>
      </w:r>
      <w:r>
        <w:t>not an</w:t>
      </w:r>
      <w:r>
        <w:rPr>
          <w:spacing w:val="-14"/>
        </w:rPr>
        <w:t xml:space="preserve"> </w:t>
      </w:r>
      <w:proofErr w:type="spellStart"/>
      <w:r>
        <w:t>indication</w:t>
      </w:r>
      <w:proofErr w:type="spellEnd"/>
      <w:r>
        <w:rPr>
          <w:spacing w:val="-13"/>
        </w:rPr>
        <w:t xml:space="preserve"> </w:t>
      </w:r>
      <w:proofErr w:type="spellStart"/>
      <w:r>
        <w:t>that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country</w:t>
      </w:r>
      <w:proofErr w:type="spellEnd"/>
      <w:r>
        <w:rPr>
          <w:spacing w:val="-15"/>
        </w:rPr>
        <w:t xml:space="preserve"> </w:t>
      </w:r>
      <w:proofErr w:type="spellStart"/>
      <w:r>
        <w:t>has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significant</w:t>
      </w:r>
      <w:proofErr w:type="spellEnd"/>
      <w:r>
        <w:rPr>
          <w:spacing w:val="-15"/>
        </w:rPr>
        <w:t xml:space="preserve"> </w:t>
      </w:r>
      <w:proofErr w:type="spellStart"/>
      <w:r>
        <w:t>Welfare</w:t>
      </w:r>
      <w:proofErr w:type="spellEnd"/>
      <w:r>
        <w:rPr>
          <w:spacing w:val="-17"/>
        </w:rPr>
        <w:t xml:space="preserve"> </w:t>
      </w:r>
      <w:r>
        <w:t>State,</w:t>
      </w:r>
      <w:r>
        <w:rPr>
          <w:spacing w:val="-16"/>
        </w:rPr>
        <w:t xml:space="preserve"> </w:t>
      </w:r>
      <w:proofErr w:type="spellStart"/>
      <w:r>
        <w:t>several</w:t>
      </w:r>
      <w:proofErr w:type="spellEnd"/>
      <w:r>
        <w:rPr>
          <w:spacing w:val="-18"/>
        </w:rPr>
        <w:t xml:space="preserve"> </w:t>
      </w:r>
      <w:proofErr w:type="spellStart"/>
      <w:r>
        <w:t>developing</w:t>
      </w:r>
      <w:proofErr w:type="spellEnd"/>
      <w:r>
        <w:rPr>
          <w:spacing w:val="-15"/>
        </w:rPr>
        <w:t xml:space="preserve"> </w:t>
      </w:r>
      <w:proofErr w:type="spellStart"/>
      <w:r>
        <w:t>states</w:t>
      </w:r>
      <w:proofErr w:type="spellEnd"/>
      <w:r>
        <w:rPr>
          <w:spacing w:val="-16"/>
        </w:rPr>
        <w:t xml:space="preserve"> </w:t>
      </w:r>
      <w:proofErr w:type="spellStart"/>
      <w:r>
        <w:t>allot</w:t>
      </w:r>
      <w:proofErr w:type="spellEnd"/>
      <w:r>
        <w:t xml:space="preserve"> a </w:t>
      </w:r>
      <w:proofErr w:type="spellStart"/>
      <w:r>
        <w:t>proportionately</w:t>
      </w:r>
      <w:proofErr w:type="spellEnd"/>
      <w:r>
        <w:t xml:space="preserve"> high </w:t>
      </w:r>
      <w:proofErr w:type="spellStart"/>
      <w:r>
        <w:t>portion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;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 hurts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unprotected</w:t>
      </w:r>
      <w:proofErr w:type="spellEnd"/>
      <w:r>
        <w:rPr>
          <w:spacing w:val="-11"/>
        </w:rPr>
        <w:t xml:space="preserve"> </w:t>
      </w:r>
      <w:proofErr w:type="spellStart"/>
      <w:r>
        <w:t>or</w:t>
      </w:r>
      <w:proofErr w:type="spellEnd"/>
      <w:r>
        <w:rPr>
          <w:spacing w:val="-12"/>
        </w:rPr>
        <w:t xml:space="preserve"> </w:t>
      </w:r>
      <w:proofErr w:type="spellStart"/>
      <w:r>
        <w:t>less</w:t>
      </w:r>
      <w:proofErr w:type="spellEnd"/>
      <w:r>
        <w:rPr>
          <w:spacing w:val="-12"/>
        </w:rPr>
        <w:t xml:space="preserve"> </w:t>
      </w:r>
      <w:proofErr w:type="spellStart"/>
      <w:r>
        <w:t>protected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If</w:t>
      </w:r>
      <w:proofErr w:type="spellEnd"/>
      <w:r>
        <w:rPr>
          <w:spacing w:val="-11"/>
        </w:rPr>
        <w:t xml:space="preserve"> </w:t>
      </w:r>
      <w:proofErr w:type="spellStart"/>
      <w:r>
        <w:t>inflation</w:t>
      </w:r>
      <w:proofErr w:type="spellEnd"/>
      <w:r>
        <w:rPr>
          <w:spacing w:val="-12"/>
        </w:rPr>
        <w:t xml:space="preserve"> </w:t>
      </w:r>
      <w:proofErr w:type="spellStart"/>
      <w:r>
        <w:t>is</w:t>
      </w:r>
      <w:proofErr w:type="spellEnd"/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proofErr w:type="spellStart"/>
      <w:r>
        <w:t>anticipated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allocation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proofErr w:type="spellStart"/>
      <w:r>
        <w:t>resources</w:t>
      </w:r>
      <w:proofErr w:type="spellEnd"/>
      <w:r>
        <w:rPr>
          <w:spacing w:val="-12"/>
        </w:rPr>
        <w:t xml:space="preserve"> </w:t>
      </w:r>
      <w:r>
        <w:t xml:space="preserve">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and </w:t>
      </w:r>
      <w:proofErr w:type="spellStart"/>
      <w:r>
        <w:t>limit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progressive</w:t>
      </w:r>
      <w:r>
        <w:rPr>
          <w:spacing w:val="-3"/>
        </w:rPr>
        <w:t xml:space="preserve"> </w:t>
      </w:r>
      <w:proofErr w:type="spellStart"/>
      <w:r>
        <w:t>redistribution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footerReference w:type="default" r:id="rId16"/>
          <w:pgSz w:w="12240" w:h="15840"/>
          <w:pgMar w:top="1500" w:right="1320" w:bottom="1260" w:left="1340" w:header="0" w:footer="1062" w:gutter="0"/>
          <w:pgNumType w:start="34"/>
          <w:cols w:space="720"/>
        </w:sectPr>
      </w:pPr>
    </w:p>
    <w:p w:rsidR="00782BC7" w:rsidRDefault="00000000">
      <w:pPr>
        <w:pStyle w:val="2"/>
        <w:numPr>
          <w:ilvl w:val="1"/>
          <w:numId w:val="2"/>
        </w:numPr>
        <w:tabs>
          <w:tab w:val="left" w:pos="504"/>
        </w:tabs>
        <w:spacing w:before="81"/>
        <w:ind w:left="503" w:hanging="404"/>
      </w:pPr>
      <w:bookmarkStart w:id="27" w:name="_bookmark27"/>
      <w:bookmarkEnd w:id="27"/>
      <w:proofErr w:type="spellStart"/>
      <w:r>
        <w:lastRenderedPageBreak/>
        <w:t>Shifts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rPr>
          <w:spacing w:val="-1"/>
        </w:rPr>
        <w:t xml:space="preserve"> </w:t>
      </w:r>
      <w:proofErr w:type="spellStart"/>
      <w:r>
        <w:t>Reduction</w:t>
      </w:r>
      <w:proofErr w:type="spellEnd"/>
    </w:p>
    <w:p w:rsidR="00782BC7" w:rsidRDefault="00782BC7">
      <w:pPr>
        <w:pStyle w:val="a3"/>
        <w:spacing w:before="8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00" w:right="113"/>
        <w:jc w:val="both"/>
      </w:pPr>
      <w:r>
        <w:t xml:space="preserve">A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variables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5,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repeats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,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interpretations</w:t>
      </w:r>
      <w:proofErr w:type="spellEnd"/>
      <w:r>
        <w:t xml:space="preserve"> and </w:t>
      </w:r>
      <w:proofErr w:type="spellStart"/>
      <w:r>
        <w:t>comparisons</w:t>
      </w:r>
      <w:proofErr w:type="spellEnd"/>
      <w:r>
        <w:t xml:space="preserve">. The subsequent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GDP but </w:t>
      </w:r>
      <w:proofErr w:type="spellStart"/>
      <w:r>
        <w:t>the</w:t>
      </w:r>
      <w:proofErr w:type="spellEnd"/>
      <w:r>
        <w:t xml:space="preserve"> variable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insignificant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coefficients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essential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urbanisation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correlates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variable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surprising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education</w:t>
      </w:r>
      <w:proofErr w:type="spellEnd"/>
      <w:r>
        <w:t xml:space="preserve">, but </w:t>
      </w:r>
      <w:proofErr w:type="spellStart"/>
      <w:r>
        <w:t>inflation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. This </w:t>
      </w:r>
      <w:proofErr w:type="spellStart"/>
      <w:r>
        <w:t>unanticipated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relate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own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and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purchasers</w:t>
      </w:r>
      <w:proofErr w:type="spellEnd"/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proofErr w:type="spellStart"/>
      <w:r>
        <w:t>market</w:t>
      </w:r>
      <w:proofErr w:type="spellEnd"/>
      <w:r>
        <w:rPr>
          <w:spacing w:val="-10"/>
        </w:rPr>
        <w:t xml:space="preserve"> </w:t>
      </w:r>
      <w:proofErr w:type="spellStart"/>
      <w:r>
        <w:t>prices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Therefore</w:t>
      </w:r>
      <w:proofErr w:type="spellEnd"/>
      <w:r>
        <w:t>,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this</w:t>
      </w:r>
      <w:proofErr w:type="spellEnd"/>
      <w:r>
        <w:rPr>
          <w:spacing w:val="-13"/>
        </w:rPr>
        <w:t xml:space="preserve"> </w:t>
      </w:r>
      <w:proofErr w:type="spellStart"/>
      <w:r>
        <w:t>context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poor</w:t>
      </w:r>
      <w:proofErr w:type="spellEnd"/>
      <w:r>
        <w:rPr>
          <w:spacing w:val="-11"/>
        </w:rPr>
        <w:t xml:space="preserve"> </w:t>
      </w:r>
      <w:proofErr w:type="spellStart"/>
      <w:r>
        <w:t>are</w:t>
      </w:r>
      <w:proofErr w:type="spellEnd"/>
      <w:r>
        <w:rPr>
          <w:spacing w:val="-10"/>
        </w:rPr>
        <w:t xml:space="preserve"> </w:t>
      </w:r>
      <w:proofErr w:type="spellStart"/>
      <w:r>
        <w:t>protected</w:t>
      </w:r>
      <w:proofErr w:type="spellEnd"/>
      <w:r>
        <w:rPr>
          <w:spacing w:val="-10"/>
        </w:rPr>
        <w:t xml:space="preserve"> </w:t>
      </w:r>
      <w:proofErr w:type="spellStart"/>
      <w:r>
        <w:t>against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damaging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inflation</w:t>
      </w:r>
      <w:proofErr w:type="spellEnd"/>
      <w:r>
        <w:t>.</w:t>
      </w:r>
    </w:p>
    <w:p w:rsidR="00782BC7" w:rsidRDefault="00782BC7">
      <w:pPr>
        <w:pStyle w:val="a3"/>
        <w:rPr>
          <w:sz w:val="21"/>
        </w:rPr>
      </w:pPr>
    </w:p>
    <w:p w:rsidR="00782BC7" w:rsidRDefault="00000000">
      <w:pPr>
        <w:pStyle w:val="a3"/>
        <w:spacing w:line="360" w:lineRule="auto"/>
        <w:ind w:left="100" w:right="113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relies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attempted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employing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Marshal and Jagger (2009) </w:t>
      </w:r>
      <w:proofErr w:type="spellStart"/>
      <w:r>
        <w:t>Polity</w:t>
      </w:r>
      <w:proofErr w:type="spellEnd"/>
      <w:r>
        <w:t xml:space="preserve"> IV </w:t>
      </w:r>
      <w:proofErr w:type="spellStart"/>
      <w:r>
        <w:t>index</w:t>
      </w:r>
      <w:proofErr w:type="spellEnd"/>
      <w:r>
        <w:t xml:space="preserve">. This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ranges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-10 </w:t>
      </w:r>
      <w:proofErr w:type="spellStart"/>
      <w:r>
        <w:t>to</w:t>
      </w:r>
      <w:proofErr w:type="spellEnd"/>
      <w:r>
        <w:t xml:space="preserve"> +10, </w:t>
      </w:r>
      <w:proofErr w:type="spellStart"/>
      <w:r>
        <w:t>with</w:t>
      </w:r>
      <w:proofErr w:type="spellEnd"/>
      <w:r>
        <w:t xml:space="preserve"> high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. Outcomes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coefficient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aggregated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, and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at least a score </w:t>
      </w:r>
      <w:proofErr w:type="spellStart"/>
      <w:r>
        <w:t>of</w:t>
      </w:r>
      <w:proofErr w:type="spellEnd"/>
      <w:r>
        <w:t xml:space="preserve"> 7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Polity</w:t>
      </w:r>
      <w:proofErr w:type="spellEnd"/>
      <w:r>
        <w:t xml:space="preserve"> IV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,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insignificant</w:t>
      </w:r>
      <w:proofErr w:type="spellEnd"/>
      <w:r>
        <w:t xml:space="preserve">. </w:t>
      </w:r>
      <w:proofErr w:type="spellStart"/>
      <w:r>
        <w:t>Similarly</w:t>
      </w:r>
      <w:proofErr w:type="spellEnd"/>
      <w:r>
        <w:t xml:space="preserve">, 50 countries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115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, </w:t>
      </w:r>
      <w:r>
        <w:rPr>
          <w:spacing w:val="-2"/>
        </w:rPr>
        <w:t xml:space="preserve">and </w:t>
      </w:r>
      <w:proofErr w:type="spellStart"/>
      <w:r>
        <w:t>having</w:t>
      </w:r>
      <w:proofErr w:type="spellEnd"/>
      <w:r>
        <w:t xml:space="preserve"> an </w:t>
      </w:r>
      <w:proofErr w:type="spellStart"/>
      <w:r>
        <w:t>average</w:t>
      </w:r>
      <w:proofErr w:type="spellEnd"/>
      <w:r>
        <w:t xml:space="preserve"> score </w:t>
      </w:r>
      <w:proofErr w:type="spellStart"/>
      <w:r>
        <w:t>of</w:t>
      </w:r>
      <w:proofErr w:type="spellEnd"/>
      <w:r>
        <w:t xml:space="preserve"> 8.26 in </w:t>
      </w:r>
      <w:proofErr w:type="spellStart"/>
      <w:r>
        <w:t>Polity</w:t>
      </w:r>
      <w:proofErr w:type="spellEnd"/>
      <w:r>
        <w:t xml:space="preserve"> IV.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significance</w:t>
      </w:r>
      <w:proofErr w:type="spellEnd"/>
      <w:r>
        <w:t xml:space="preserve"> in social </w:t>
      </w:r>
      <w:proofErr w:type="spellStart"/>
      <w:r>
        <w:t>globalisation</w:t>
      </w:r>
      <w:proofErr w:type="spellEnd"/>
      <w:r>
        <w:rPr>
          <w:spacing w:val="-7"/>
        </w:rPr>
        <w:t xml:space="preserve"> </w:t>
      </w:r>
      <w:proofErr w:type="spellStart"/>
      <w:r>
        <w:t>conceals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r>
        <w:t>negative</w:t>
      </w:r>
      <w:r>
        <w:rPr>
          <w:spacing w:val="-7"/>
        </w:rPr>
        <w:t xml:space="preserve"> </w:t>
      </w:r>
      <w:proofErr w:type="spellStart"/>
      <w:r>
        <w:t>impact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information</w:t>
      </w:r>
      <w:proofErr w:type="spellEnd"/>
      <w:r>
        <w:rPr>
          <w:spacing w:val="-8"/>
        </w:rPr>
        <w:t xml:space="preserve"> </w:t>
      </w:r>
      <w:proofErr w:type="spellStart"/>
      <w:r>
        <w:t>flows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7"/>
        </w:rPr>
        <w:t xml:space="preserve"> </w:t>
      </w:r>
      <w:r>
        <w:t>positive</w:t>
      </w:r>
      <w:r>
        <w:rPr>
          <w:spacing w:val="-7"/>
        </w:rP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cultural</w:t>
      </w:r>
      <w:proofErr w:type="spellEnd"/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whole</w:t>
      </w:r>
      <w:proofErr w:type="spellEnd"/>
      <w:r>
        <w:rPr>
          <w:spacing w:val="-9"/>
        </w:rPr>
        <w:t xml:space="preserve"> </w:t>
      </w:r>
      <w:r>
        <w:t>sample.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small</w:t>
      </w:r>
      <w:proofErr w:type="spellEnd"/>
      <w:r>
        <w:rPr>
          <w:spacing w:val="-7"/>
        </w:rPr>
        <w:t xml:space="preserve"> </w:t>
      </w:r>
      <w:proofErr w:type="spellStart"/>
      <w:r>
        <w:t>effect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economic</w:t>
      </w:r>
      <w:proofErr w:type="spellEnd"/>
      <w:r>
        <w:rPr>
          <w:spacing w:val="-7"/>
        </w:rPr>
        <w:t xml:space="preserve"> </w:t>
      </w:r>
      <w:proofErr w:type="spellStart"/>
      <w:r>
        <w:t>globalisation</w:t>
      </w:r>
      <w:proofErr w:type="spellEnd"/>
      <w:r>
        <w:rPr>
          <w:spacing w:val="-3"/>
        </w:rPr>
        <w:t xml:space="preserve"> </w:t>
      </w:r>
      <w:proofErr w:type="spellStart"/>
      <w:r>
        <w:t>appears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similar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rPr>
          <w:spacing w:val="-8"/>
        </w:rPr>
        <w:t xml:space="preserve"> </w:t>
      </w:r>
      <w:r>
        <w:t>sample.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a3"/>
        <w:spacing w:line="360" w:lineRule="auto"/>
        <w:ind w:left="100" w:right="117"/>
        <w:jc w:val="both"/>
      </w:pPr>
      <w:r>
        <w:t xml:space="preserve">These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negative </w:t>
      </w:r>
      <w:proofErr w:type="spellStart"/>
      <w:r>
        <w:t>coefficient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in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motivated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 but </w:t>
      </w:r>
      <w:proofErr w:type="spellStart"/>
      <w:r>
        <w:t>by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, </w:t>
      </w:r>
      <w:proofErr w:type="spellStart"/>
      <w:r>
        <w:t>contradicting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separate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186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sample. The </w:t>
      </w:r>
      <w:proofErr w:type="spellStart"/>
      <w:r>
        <w:t>observations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82 countries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average</w:t>
      </w:r>
      <w:proofErr w:type="spellEnd"/>
      <w:r>
        <w:t xml:space="preserve"> score </w:t>
      </w:r>
      <w:proofErr w:type="spellStart"/>
      <w:r>
        <w:t>of</w:t>
      </w:r>
      <w:proofErr w:type="spellEnd"/>
      <w:r>
        <w:t xml:space="preserve"> 2.76 </w:t>
      </w:r>
      <w:proofErr w:type="spellStart"/>
      <w:r>
        <w:t>Polity</w:t>
      </w:r>
      <w:proofErr w:type="spellEnd"/>
      <w:r>
        <w:t xml:space="preserve"> IV.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2"/>
        <w:spacing w:before="93"/>
        <w:ind w:left="3133" w:right="2672"/>
        <w:jc w:val="center"/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321359</wp:posOffset>
            </wp:positionV>
            <wp:extent cx="8307640" cy="5342572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640" cy="534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TABLE 5: </w:t>
      </w:r>
      <w:proofErr w:type="spellStart"/>
      <w:r>
        <w:t>Shifts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</w:p>
    <w:p w:rsidR="00782BC7" w:rsidRDefault="00782BC7">
      <w:pPr>
        <w:jc w:val="center"/>
        <w:sectPr w:rsidR="00782BC7">
          <w:footerReference w:type="default" r:id="rId18"/>
          <w:pgSz w:w="16840" w:h="11910" w:orient="landscape"/>
          <w:pgMar w:top="1100" w:right="1800" w:bottom="1260" w:left="1340" w:header="0" w:footer="1061" w:gutter="0"/>
          <w:pgNumType w:start="36"/>
          <w:cols w:space="720"/>
        </w:sectPr>
      </w:pPr>
    </w:p>
    <w:p w:rsidR="00782BC7" w:rsidRDefault="00782BC7">
      <w:pPr>
        <w:pStyle w:val="a3"/>
        <w:spacing w:before="9"/>
        <w:rPr>
          <w:b/>
          <w:sz w:val="20"/>
        </w:rPr>
      </w:pPr>
    </w:p>
    <w:p w:rsidR="00782BC7" w:rsidRDefault="00000000">
      <w:pPr>
        <w:spacing w:before="93"/>
        <w:ind w:left="3133" w:right="267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321384</wp:posOffset>
            </wp:positionV>
            <wp:extent cx="8463566" cy="275844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3566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TABLE 5: </w:t>
      </w:r>
      <w:proofErr w:type="spellStart"/>
      <w:r>
        <w:rPr>
          <w:b/>
          <w:sz w:val="24"/>
        </w:rPr>
        <w:t>Shifts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from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Globalisation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Poverty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Reduction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continued</w:t>
      </w:r>
      <w:proofErr w:type="spellEnd"/>
      <w:r>
        <w:rPr>
          <w:b/>
          <w:sz w:val="24"/>
        </w:rPr>
        <w:t>)</w:t>
      </w:r>
    </w:p>
    <w:p w:rsidR="00782BC7" w:rsidRDefault="00782BC7">
      <w:pPr>
        <w:jc w:val="center"/>
        <w:rPr>
          <w:sz w:val="24"/>
        </w:rPr>
        <w:sectPr w:rsidR="00782BC7">
          <w:pgSz w:w="16840" w:h="11910" w:orient="landscape"/>
          <w:pgMar w:top="1100" w:right="1800" w:bottom="1260" w:left="1340" w:header="0" w:footer="1061" w:gutter="0"/>
          <w:cols w:space="720"/>
        </w:sectPr>
      </w:pPr>
    </w:p>
    <w:p w:rsidR="00782BC7" w:rsidRDefault="00782BC7">
      <w:pPr>
        <w:pStyle w:val="a3"/>
        <w:spacing w:before="1"/>
        <w:rPr>
          <w:b/>
          <w:sz w:val="18"/>
        </w:rPr>
      </w:pPr>
    </w:p>
    <w:p w:rsidR="00782BC7" w:rsidRDefault="00000000">
      <w:pPr>
        <w:pStyle w:val="2"/>
        <w:numPr>
          <w:ilvl w:val="1"/>
          <w:numId w:val="2"/>
        </w:numPr>
        <w:tabs>
          <w:tab w:val="left" w:pos="504"/>
        </w:tabs>
        <w:spacing w:before="93"/>
        <w:ind w:left="503" w:hanging="404"/>
      </w:pPr>
      <w:bookmarkStart w:id="28" w:name="_bookmark28"/>
      <w:bookmarkEnd w:id="28"/>
      <w:r>
        <w:t>Interaction</w:t>
      </w:r>
      <w:r>
        <w:rPr>
          <w:spacing w:val="-1"/>
        </w:rPr>
        <w:t xml:space="preserve"> </w:t>
      </w:r>
      <w:proofErr w:type="spellStart"/>
      <w:r>
        <w:t>Effects</w:t>
      </w:r>
      <w:proofErr w:type="spellEnd"/>
    </w:p>
    <w:p w:rsidR="00782BC7" w:rsidRDefault="00782BC7">
      <w:pPr>
        <w:pStyle w:val="a3"/>
        <w:spacing w:before="8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00" w:right="112"/>
        <w:jc w:val="both"/>
      </w:pPr>
      <w:r>
        <w:t xml:space="preserve">The </w:t>
      </w:r>
      <w:proofErr w:type="spellStart"/>
      <w:r>
        <w:t>variability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originate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discontinuities</w:t>
      </w:r>
      <w:proofErr w:type="spellEnd"/>
      <w:r>
        <w:t xml:space="preserve"> and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perimeter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effect</w:t>
      </w:r>
      <w:proofErr w:type="spellEnd"/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poor</w:t>
      </w:r>
      <w:proofErr w:type="spellEnd"/>
      <w:r>
        <w:t>.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spellStart"/>
      <w:r>
        <w:t>argument</w:t>
      </w:r>
      <w:proofErr w:type="spellEnd"/>
      <w:r>
        <w:rPr>
          <w:spacing w:val="-4"/>
        </w:rPr>
        <w:t xml:space="preserve"> </w:t>
      </w:r>
      <w:proofErr w:type="spellStart"/>
      <w:r>
        <w:t>suggests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4"/>
        </w:rPr>
        <w:t xml:space="preserve"> </w:t>
      </w:r>
      <w:proofErr w:type="spellStart"/>
      <w:r>
        <w:t>it</w:t>
      </w:r>
      <w:proofErr w:type="spellEnd"/>
      <w:r>
        <w:rPr>
          <w:spacing w:val="-7"/>
        </w:rPr>
        <w:t xml:space="preserve"> </w:t>
      </w:r>
      <w:proofErr w:type="spellStart"/>
      <w:r>
        <w:t>is</w:t>
      </w:r>
      <w:proofErr w:type="spellEnd"/>
      <w:r>
        <w:rPr>
          <w:spacing w:val="-5"/>
        </w:rPr>
        <w:t xml:space="preserve"> </w:t>
      </w:r>
      <w:proofErr w:type="spellStart"/>
      <w:r>
        <w:t>necessary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evaluate</w:t>
      </w:r>
      <w:proofErr w:type="spellEnd"/>
      <w:r>
        <w:rPr>
          <w:spacing w:val="-5"/>
        </w:rPr>
        <w:t xml:space="preserve"> </w:t>
      </w:r>
      <w:proofErr w:type="spellStart"/>
      <w:r>
        <w:t>instances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r>
        <w:t xml:space="preserve">a strong </w:t>
      </w:r>
      <w:proofErr w:type="spellStart"/>
      <w:r>
        <w:t>relationship</w:t>
      </w:r>
      <w:proofErr w:type="spellEnd"/>
      <w:r>
        <w:t xml:space="preserve">. In </w:t>
      </w:r>
      <w:proofErr w:type="spellStart"/>
      <w:r>
        <w:t>table</w:t>
      </w:r>
      <w:proofErr w:type="spellEnd"/>
      <w:r>
        <w:t xml:space="preserve"> 6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large informal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rural</w:t>
      </w:r>
      <w:r>
        <w:rPr>
          <w:spacing w:val="-4"/>
        </w:rPr>
        <w:t xml:space="preserve"> </w:t>
      </w:r>
      <w:proofErr w:type="spellStart"/>
      <w:r>
        <w:t>poor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Additionally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proofErr w:type="spellStart"/>
      <w:r>
        <w:t>evaluation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potential</w:t>
      </w:r>
      <w:r>
        <w:rPr>
          <w:spacing w:val="-5"/>
        </w:rPr>
        <w:t xml:space="preserve"> </w:t>
      </w:r>
      <w:proofErr w:type="spellStart"/>
      <w:r>
        <w:t>complimentary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is</w:t>
      </w:r>
      <w:proofErr w:type="spellEnd"/>
      <w:r>
        <w:rPr>
          <w:spacing w:val="-2"/>
        </w:rPr>
        <w:t xml:space="preserve"> </w:t>
      </w:r>
      <w:proofErr w:type="spellStart"/>
      <w:r>
        <w:t>found</w:t>
      </w:r>
      <w:proofErr w:type="spellEnd"/>
      <w:r>
        <w:t>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2"/>
        <w:ind w:left="131" w:right="149"/>
        <w:jc w:val="center"/>
      </w:pPr>
      <w:r>
        <w:t xml:space="preserve">Table 6: Interaction </w:t>
      </w:r>
      <w:proofErr w:type="spellStart"/>
      <w:r>
        <w:t>Effects</w:t>
      </w:r>
      <w:proofErr w:type="spellEnd"/>
    </w:p>
    <w:p w:rsidR="00782BC7" w:rsidRDefault="00782BC7">
      <w:pPr>
        <w:pStyle w:val="a3"/>
        <w:rPr>
          <w:b/>
          <w:sz w:val="20"/>
        </w:rPr>
      </w:pPr>
    </w:p>
    <w:p w:rsidR="00782BC7" w:rsidRDefault="00000000">
      <w:pPr>
        <w:pStyle w:val="a3"/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175297</wp:posOffset>
            </wp:positionV>
            <wp:extent cx="5274264" cy="2319718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264" cy="23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rPr>
          <w:b/>
          <w:sz w:val="26"/>
        </w:rPr>
      </w:pPr>
    </w:p>
    <w:p w:rsidR="00782BC7" w:rsidRDefault="00782BC7">
      <w:pPr>
        <w:pStyle w:val="a3"/>
        <w:spacing w:before="10"/>
        <w:rPr>
          <w:b/>
          <w:sz w:val="34"/>
        </w:rPr>
      </w:pPr>
    </w:p>
    <w:p w:rsidR="00782BC7" w:rsidRDefault="00000000">
      <w:pPr>
        <w:pStyle w:val="a3"/>
        <w:spacing w:line="360" w:lineRule="auto"/>
        <w:ind w:left="100" w:right="114"/>
        <w:jc w:val="both"/>
      </w:pPr>
      <w:r>
        <w:t xml:space="preserve">Table A4 in </w:t>
      </w:r>
      <w:proofErr w:type="spellStart"/>
      <w:r>
        <w:t>the</w:t>
      </w:r>
      <w:proofErr w:type="spellEnd"/>
      <w:r>
        <w:t xml:space="preserve"> Appendix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robustness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.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generated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alternative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extreme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in </w:t>
      </w:r>
      <w:proofErr w:type="spellStart"/>
      <w:r>
        <w:t>period</w:t>
      </w:r>
      <w:proofErr w:type="spellEnd"/>
      <w:r>
        <w:t xml:space="preserve"> t-1 </w:t>
      </w:r>
      <w:proofErr w:type="spellStart"/>
      <w:r>
        <w:t>only</w:t>
      </w:r>
      <w:proofErr w:type="spellEnd"/>
      <w:r>
        <w:t xml:space="preserve"> and not in t, </w:t>
      </w:r>
      <w:proofErr w:type="spellStart"/>
      <w:r>
        <w:t>omitting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and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. Overall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vital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positive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>. More</w:t>
      </w:r>
    </w:p>
    <w:p w:rsidR="00782BC7" w:rsidRDefault="00782BC7">
      <w:pPr>
        <w:spacing w:line="360" w:lineRule="auto"/>
        <w:jc w:val="both"/>
        <w:sectPr w:rsidR="00782BC7">
          <w:footerReference w:type="default" r:id="rId21"/>
          <w:pgSz w:w="12240" w:h="15840"/>
          <w:pgMar w:top="1500" w:right="1320" w:bottom="1260" w:left="1340" w:header="0" w:footer="1062" w:gutter="0"/>
          <w:pgNumType w:start="38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21"/>
        <w:jc w:val="both"/>
      </w:pPr>
      <w:proofErr w:type="spellStart"/>
      <w:r>
        <w:lastRenderedPageBreak/>
        <w:t>significant</w:t>
      </w:r>
      <w:proofErr w:type="spellEnd"/>
      <w:r>
        <w:rPr>
          <w:spacing w:val="-18"/>
        </w:rPr>
        <w:t xml:space="preserve"> </w:t>
      </w:r>
      <w:proofErr w:type="spellStart"/>
      <w:r>
        <w:t>information</w:t>
      </w:r>
      <w:proofErr w:type="spellEnd"/>
      <w:r>
        <w:rPr>
          <w:spacing w:val="-17"/>
        </w:rPr>
        <w:t xml:space="preserve"> </w:t>
      </w:r>
      <w:proofErr w:type="spellStart"/>
      <w:r>
        <w:t>flows</w:t>
      </w:r>
      <w:proofErr w:type="spellEnd"/>
      <w:r>
        <w:rPr>
          <w:spacing w:val="-15"/>
        </w:rPr>
        <w:t xml:space="preserve"> </w:t>
      </w:r>
      <w:r>
        <w:t>and</w:t>
      </w:r>
      <w:r>
        <w:rPr>
          <w:spacing w:val="-19"/>
        </w:rPr>
        <w:t xml:space="preserve"> </w:t>
      </w:r>
      <w:proofErr w:type="spellStart"/>
      <w:r>
        <w:t>more</w:t>
      </w:r>
      <w:proofErr w:type="spellEnd"/>
      <w:r>
        <w:rPr>
          <w:spacing w:val="-16"/>
        </w:rPr>
        <w:t xml:space="preserve"> </w:t>
      </w:r>
      <w:r>
        <w:t>liberal</w:t>
      </w:r>
      <w:r>
        <w:rPr>
          <w:spacing w:val="-15"/>
        </w:rPr>
        <w:t xml:space="preserve"> </w:t>
      </w:r>
      <w:r>
        <w:t>trade</w:t>
      </w:r>
      <w:r>
        <w:rPr>
          <w:spacing w:val="-16"/>
        </w:rPr>
        <w:t xml:space="preserve"> </w:t>
      </w:r>
      <w:proofErr w:type="spellStart"/>
      <w:r>
        <w:t>restrictions</w:t>
      </w:r>
      <w:proofErr w:type="spellEnd"/>
      <w:r>
        <w:t>,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proofErr w:type="spellStart"/>
      <w:r>
        <w:t>particular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correlate</w:t>
      </w:r>
      <w:proofErr w:type="spellEnd"/>
      <w:r>
        <w:rPr>
          <w:spacing w:val="-15"/>
        </w:rPr>
        <w:t xml:space="preserve"> </w:t>
      </w:r>
      <w:proofErr w:type="spellStart"/>
      <w:r>
        <w:t>with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pStyle w:val="a3"/>
        <w:spacing w:before="3"/>
        <w:rPr>
          <w:sz w:val="31"/>
        </w:rPr>
      </w:pPr>
    </w:p>
    <w:p w:rsidR="00782BC7" w:rsidRDefault="00000000">
      <w:pPr>
        <w:pStyle w:val="2"/>
        <w:numPr>
          <w:ilvl w:val="1"/>
          <w:numId w:val="2"/>
        </w:numPr>
        <w:tabs>
          <w:tab w:val="left" w:pos="502"/>
        </w:tabs>
        <w:ind w:left="501" w:hanging="402"/>
      </w:pPr>
      <w:bookmarkStart w:id="29" w:name="_bookmark29"/>
      <w:bookmarkEnd w:id="29"/>
      <w:r>
        <w:t xml:space="preserve">The Long-Term Interaction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</w:t>
      </w:r>
      <w:r>
        <w:rPr>
          <w:spacing w:val="-7"/>
        </w:rPr>
        <w:t xml:space="preserve"> </w:t>
      </w:r>
      <w:proofErr w:type="spellStart"/>
      <w:r>
        <w:t>Globalisation</w:t>
      </w:r>
      <w:proofErr w:type="spellEnd"/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00" w:right="112"/>
        <w:jc w:val="both"/>
      </w:pPr>
      <w:r>
        <w:t xml:space="preserve">The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alternative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The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</w:p>
    <w:p w:rsidR="00782BC7" w:rsidRDefault="00782BC7">
      <w:pPr>
        <w:pStyle w:val="a3"/>
        <w:rPr>
          <w:sz w:val="26"/>
        </w:rPr>
      </w:pPr>
    </w:p>
    <w:p w:rsidR="00782BC7" w:rsidRDefault="00782BC7">
      <w:pPr>
        <w:pStyle w:val="a3"/>
        <w:rPr>
          <w:sz w:val="26"/>
        </w:rPr>
      </w:pPr>
    </w:p>
    <w:p w:rsidR="00782BC7" w:rsidRDefault="00782BC7">
      <w:pPr>
        <w:pStyle w:val="a3"/>
        <w:spacing w:before="7"/>
        <w:rPr>
          <w:sz w:val="23"/>
        </w:rPr>
      </w:pPr>
    </w:p>
    <w:p w:rsidR="00782BC7" w:rsidRDefault="00000000">
      <w:pPr>
        <w:tabs>
          <w:tab w:val="left" w:pos="7301"/>
        </w:tabs>
        <w:ind w:left="100"/>
        <w:jc w:val="both"/>
        <w:rPr>
          <w:rFonts w:ascii="Times New Roman" w:eastAsia="Times New Roman" w:hAnsi="Times New Roman"/>
          <w:sz w:val="28"/>
        </w:rPr>
      </w:pPr>
      <w:r>
        <w:rPr>
          <w:rFonts w:ascii="Verdana" w:eastAsia="Verdana" w:hAnsi="Verdana"/>
          <w:w w:val="82"/>
          <w:sz w:val="28"/>
        </w:rPr>
        <w:t>∆</w:t>
      </w:r>
      <w:r>
        <w:rPr>
          <w:rFonts w:ascii="Verdana" w:eastAsia="Verdana" w:hAnsi="Verdana"/>
          <w:w w:val="62"/>
          <w:sz w:val="28"/>
        </w:rPr>
        <w:t>𝑃</w:t>
      </w:r>
      <w:r>
        <w:rPr>
          <w:rFonts w:ascii="Verdana" w:eastAsia="Verdana" w:hAnsi="Verdana"/>
          <w:spacing w:val="-1"/>
          <w:w w:val="53"/>
          <w:sz w:val="28"/>
        </w:rPr>
        <w:t>𝑜</w:t>
      </w:r>
      <w:r>
        <w:rPr>
          <w:rFonts w:ascii="Verdana" w:eastAsia="Verdana" w:hAnsi="Verdana"/>
          <w:spacing w:val="-2"/>
          <w:w w:val="54"/>
          <w:sz w:val="28"/>
        </w:rPr>
        <w:t>𝑣</w:t>
      </w:r>
      <w:r>
        <w:rPr>
          <w:rFonts w:ascii="Verdana" w:eastAsia="Verdana" w:hAnsi="Verdana"/>
          <w:spacing w:val="-1"/>
          <w:w w:val="48"/>
          <w:sz w:val="28"/>
        </w:rPr>
        <w:t>𝑒𝑟𝑡</w:t>
      </w:r>
      <w:r>
        <w:rPr>
          <w:rFonts w:ascii="Verdana" w:eastAsia="Verdana" w:hAnsi="Verdana"/>
          <w:spacing w:val="-10"/>
          <w:w w:val="48"/>
          <w:sz w:val="28"/>
        </w:rPr>
        <w:t>𝑦</w:t>
      </w:r>
      <w:r>
        <w:rPr>
          <w:rFonts w:ascii="Verdana" w:eastAsia="Verdana" w:hAnsi="Verdana"/>
          <w:w w:val="34"/>
          <w:position w:val="-5"/>
          <w:sz w:val="20"/>
        </w:rPr>
        <w:t>𝑖</w:t>
      </w:r>
      <w:r>
        <w:rPr>
          <w:rFonts w:ascii="Verdana" w:eastAsia="Verdana" w:hAnsi="Verdana"/>
          <w:spacing w:val="25"/>
          <w:position w:val="-5"/>
          <w:sz w:val="20"/>
        </w:rPr>
        <w:t xml:space="preserve"> </w:t>
      </w:r>
      <w:r>
        <w:rPr>
          <w:rFonts w:ascii="Verdana" w:eastAsia="Verdana" w:hAnsi="Verdana"/>
          <w:w w:val="91"/>
          <w:sz w:val="28"/>
        </w:rPr>
        <w:t>=</w:t>
      </w:r>
      <w:r>
        <w:rPr>
          <w:rFonts w:ascii="Verdana" w:eastAsia="Verdana" w:hAnsi="Verdana"/>
          <w:spacing w:val="-23"/>
          <w:sz w:val="28"/>
        </w:rPr>
        <w:t xml:space="preserve"> </w:t>
      </w:r>
      <w:r>
        <w:rPr>
          <w:rFonts w:ascii="Verdana" w:eastAsia="Verdana" w:hAnsi="Verdana"/>
          <w:w w:val="60"/>
          <w:sz w:val="28"/>
        </w:rPr>
        <w:t>𝛼</w:t>
      </w:r>
      <w:r>
        <w:rPr>
          <w:rFonts w:ascii="Verdana" w:eastAsia="Verdana" w:hAnsi="Verdana"/>
          <w:spacing w:val="-27"/>
          <w:sz w:val="28"/>
        </w:rPr>
        <w:t xml:space="preserve"> </w:t>
      </w:r>
      <w:r>
        <w:rPr>
          <w:rFonts w:ascii="Verdana" w:eastAsia="Verdana" w:hAnsi="Verdana"/>
          <w:w w:val="91"/>
          <w:sz w:val="28"/>
        </w:rPr>
        <w:t>+</w:t>
      </w:r>
      <w:r>
        <w:rPr>
          <w:rFonts w:ascii="Verdana" w:eastAsia="Verdana" w:hAnsi="Verdana"/>
          <w:spacing w:val="25"/>
          <w:sz w:val="28"/>
        </w:rPr>
        <w:t xml:space="preserve"> </w:t>
      </w:r>
      <w:r>
        <w:rPr>
          <w:rFonts w:ascii="Verdana" w:eastAsia="Verdana" w:hAnsi="Verdana"/>
          <w:spacing w:val="-24"/>
          <w:w w:val="60"/>
          <w:sz w:val="28"/>
        </w:rPr>
        <w:t>𝛽</w:t>
      </w:r>
      <w:r>
        <w:rPr>
          <w:rFonts w:ascii="Verdana" w:eastAsia="Verdana" w:hAnsi="Verdana"/>
          <w:spacing w:val="11"/>
          <w:w w:val="90"/>
          <w:position w:val="-5"/>
          <w:sz w:val="20"/>
        </w:rPr>
        <w:t>1</w:t>
      </w:r>
      <w:r>
        <w:rPr>
          <w:rFonts w:ascii="Verdana" w:eastAsia="Verdana" w:hAnsi="Verdana"/>
          <w:spacing w:val="1"/>
          <w:w w:val="91"/>
          <w:position w:val="1"/>
          <w:sz w:val="28"/>
        </w:rPr>
        <w:t>(</w:t>
      </w:r>
      <w:r>
        <w:rPr>
          <w:rFonts w:ascii="Verdana" w:eastAsia="Verdana" w:hAnsi="Verdana"/>
          <w:spacing w:val="-2"/>
          <w:w w:val="82"/>
          <w:sz w:val="28"/>
        </w:rPr>
        <w:t>∆</w:t>
      </w:r>
      <w:proofErr w:type="gramStart"/>
      <w:r>
        <w:rPr>
          <w:rFonts w:ascii="Verdana" w:eastAsia="Verdana" w:hAnsi="Verdana"/>
          <w:w w:val="50"/>
          <w:sz w:val="28"/>
        </w:rPr>
        <w:t>𝐺𝑙𝑜</w:t>
      </w:r>
      <w:r>
        <w:rPr>
          <w:rFonts w:ascii="Verdana" w:eastAsia="Verdana" w:hAnsi="Verdana"/>
          <w:spacing w:val="-10"/>
          <w:w w:val="50"/>
          <w:sz w:val="28"/>
        </w:rPr>
        <w:t>𝑏</w:t>
      </w:r>
      <w:r>
        <w:rPr>
          <w:rFonts w:ascii="Verdana" w:eastAsia="Verdana" w:hAnsi="Verdana"/>
          <w:w w:val="34"/>
          <w:position w:val="-5"/>
          <w:sz w:val="20"/>
        </w:rPr>
        <w:t>𝑖</w:t>
      </w:r>
      <w:r>
        <w:rPr>
          <w:rFonts w:ascii="Verdana" w:eastAsia="Verdana" w:hAnsi="Verdana"/>
          <w:spacing w:val="-52"/>
          <w:position w:val="-5"/>
          <w:sz w:val="20"/>
        </w:rPr>
        <w:t xml:space="preserve"> </w:t>
      </w:r>
      <w:r>
        <w:rPr>
          <w:rFonts w:ascii="Verdana" w:eastAsia="Verdana" w:hAnsi="Verdana"/>
          <w:w w:val="91"/>
          <w:position w:val="1"/>
          <w:sz w:val="28"/>
        </w:rPr>
        <w:t>)</w:t>
      </w:r>
      <w:proofErr w:type="gramEnd"/>
      <w:r>
        <w:rPr>
          <w:rFonts w:ascii="Verdana" w:eastAsia="Verdana" w:hAnsi="Verdana"/>
          <w:spacing w:val="-40"/>
          <w:position w:val="1"/>
          <w:sz w:val="28"/>
        </w:rPr>
        <w:t xml:space="preserve"> </w:t>
      </w:r>
      <w:r>
        <w:rPr>
          <w:rFonts w:ascii="Verdana" w:eastAsia="Verdana" w:hAnsi="Verdana"/>
          <w:w w:val="91"/>
          <w:sz w:val="28"/>
        </w:rPr>
        <w:t>+</w:t>
      </w:r>
      <w:r>
        <w:rPr>
          <w:rFonts w:ascii="Verdana" w:eastAsia="Verdana" w:hAnsi="Verdana"/>
          <w:spacing w:val="25"/>
          <w:sz w:val="28"/>
        </w:rPr>
        <w:t xml:space="preserve"> </w:t>
      </w:r>
      <w:r>
        <w:rPr>
          <w:rFonts w:ascii="Verdana" w:eastAsia="Verdana" w:hAnsi="Verdana"/>
          <w:spacing w:val="-17"/>
          <w:w w:val="60"/>
          <w:sz w:val="28"/>
        </w:rPr>
        <w:t>𝛽</w:t>
      </w:r>
      <w:r>
        <w:rPr>
          <w:rFonts w:ascii="Verdana" w:eastAsia="Verdana" w:hAnsi="Verdana"/>
          <w:spacing w:val="11"/>
          <w:w w:val="90"/>
          <w:position w:val="-5"/>
          <w:sz w:val="20"/>
        </w:rPr>
        <w:t>2</w:t>
      </w:r>
      <w:r>
        <w:rPr>
          <w:rFonts w:ascii="Verdana" w:eastAsia="Verdana" w:hAnsi="Verdana"/>
          <w:spacing w:val="1"/>
          <w:w w:val="91"/>
          <w:position w:val="1"/>
          <w:sz w:val="28"/>
        </w:rPr>
        <w:t>(</w:t>
      </w:r>
      <w:r>
        <w:rPr>
          <w:rFonts w:ascii="Verdana" w:eastAsia="Verdana" w:hAnsi="Verdana"/>
          <w:spacing w:val="-14"/>
          <w:w w:val="64"/>
          <w:sz w:val="28"/>
        </w:rPr>
        <w:t>𝑋</w:t>
      </w:r>
      <w:r>
        <w:rPr>
          <w:rFonts w:ascii="Verdana" w:eastAsia="Verdana" w:hAnsi="Verdana"/>
          <w:spacing w:val="18"/>
          <w:w w:val="34"/>
          <w:position w:val="-5"/>
          <w:sz w:val="20"/>
        </w:rPr>
        <w:t>𝑖</w:t>
      </w:r>
      <w:r>
        <w:rPr>
          <w:rFonts w:ascii="Verdana" w:eastAsia="Verdana" w:hAnsi="Verdana"/>
          <w:w w:val="91"/>
          <w:position w:val="1"/>
          <w:sz w:val="28"/>
        </w:rPr>
        <w:t>)</w:t>
      </w:r>
      <w:r>
        <w:rPr>
          <w:rFonts w:ascii="Verdana" w:eastAsia="Verdana" w:hAnsi="Verdana"/>
          <w:spacing w:val="-40"/>
          <w:position w:val="1"/>
          <w:sz w:val="28"/>
        </w:rPr>
        <w:t xml:space="preserve"> </w:t>
      </w:r>
      <w:r>
        <w:rPr>
          <w:rFonts w:ascii="Verdana" w:eastAsia="Verdana" w:hAnsi="Verdana"/>
          <w:w w:val="91"/>
          <w:sz w:val="28"/>
        </w:rPr>
        <w:t>+</w:t>
      </w:r>
      <w:r>
        <w:rPr>
          <w:rFonts w:ascii="Verdana" w:eastAsia="Verdana" w:hAnsi="Verdana"/>
          <w:spacing w:val="25"/>
          <w:sz w:val="28"/>
        </w:rPr>
        <w:t xml:space="preserve"> </w:t>
      </w:r>
      <w:r>
        <w:rPr>
          <w:rFonts w:ascii="Verdana" w:eastAsia="Verdana" w:hAnsi="Verdana"/>
          <w:spacing w:val="-6"/>
          <w:w w:val="45"/>
          <w:sz w:val="28"/>
        </w:rPr>
        <w:t>𝜀</w:t>
      </w:r>
      <w:r>
        <w:rPr>
          <w:rFonts w:ascii="Verdana" w:eastAsia="Verdana" w:hAnsi="Verdana"/>
          <w:w w:val="34"/>
          <w:position w:val="-5"/>
          <w:sz w:val="20"/>
        </w:rPr>
        <w:t>𝑖</w:t>
      </w:r>
      <w:r>
        <w:rPr>
          <w:rFonts w:ascii="Verdana" w:eastAsia="Verdana" w:hAnsi="Verdana"/>
          <w:position w:val="-5"/>
          <w:sz w:val="20"/>
        </w:rPr>
        <w:tab/>
      </w:r>
      <w:r>
        <w:rPr>
          <w:rFonts w:ascii="Times New Roman" w:eastAsia="Times New Roman" w:hAnsi="Times New Roman"/>
          <w:w w:val="89"/>
          <w:sz w:val="28"/>
        </w:rPr>
        <w:t>(</w:t>
      </w:r>
      <w:r>
        <w:rPr>
          <w:rFonts w:ascii="Times New Roman" w:eastAsia="Times New Roman" w:hAnsi="Times New Roman"/>
          <w:spacing w:val="2"/>
          <w:w w:val="89"/>
          <w:sz w:val="28"/>
        </w:rPr>
        <w:t>2</w:t>
      </w:r>
      <w:r>
        <w:rPr>
          <w:rFonts w:ascii="Times New Roman" w:eastAsia="Times New Roman" w:hAnsi="Times New Roman"/>
          <w:w w:val="89"/>
          <w:sz w:val="28"/>
        </w:rPr>
        <w:t>)</w:t>
      </w:r>
    </w:p>
    <w:p w:rsidR="00782BC7" w:rsidRDefault="00782BC7">
      <w:pPr>
        <w:pStyle w:val="a3"/>
        <w:spacing w:before="5"/>
        <w:rPr>
          <w:rFonts w:ascii="Times New Roman"/>
          <w:sz w:val="33"/>
        </w:rPr>
      </w:pPr>
    </w:p>
    <w:p w:rsidR="00782BC7" w:rsidRDefault="00000000">
      <w:pPr>
        <w:pStyle w:val="a3"/>
        <w:spacing w:line="360" w:lineRule="auto"/>
        <w:ind w:left="100" w:right="122"/>
        <w:jc w:val="both"/>
      </w:pPr>
      <w:proofErr w:type="spellStart"/>
      <w:r>
        <w:rPr>
          <w:position w:val="2"/>
        </w:rPr>
        <w:t>Where</w:t>
      </w:r>
      <w:proofErr w:type="spellEnd"/>
      <w:r>
        <w:rPr>
          <w:position w:val="2"/>
        </w:rPr>
        <w:t xml:space="preserve"> </w:t>
      </w:r>
      <w:r>
        <w:rPr>
          <w:rFonts w:ascii="Symbol" w:hAnsi="Symbol"/>
          <w:position w:val="2"/>
          <w:sz w:val="26"/>
        </w:rPr>
        <w:t></w:t>
      </w:r>
      <w:proofErr w:type="spellStart"/>
      <w:r>
        <w:rPr>
          <w:rFonts w:ascii="Times New Roman" w:hAnsi="Times New Roman"/>
          <w:i/>
          <w:position w:val="2"/>
          <w:sz w:val="26"/>
        </w:rPr>
        <w:t>Poverty</w:t>
      </w:r>
      <w:r>
        <w:rPr>
          <w:rFonts w:ascii="Times New Roman" w:hAnsi="Times New Roman"/>
          <w:i/>
          <w:position w:val="2"/>
          <w:sz w:val="26"/>
          <w:vertAlign w:val="subscript"/>
        </w:rPr>
        <w:t>i</w:t>
      </w:r>
      <w:proofErr w:type="spellEnd"/>
      <w:r>
        <w:rPr>
          <w:rFonts w:ascii="Times New Roman" w:hAnsi="Times New Roman"/>
          <w:i/>
          <w:position w:val="2"/>
          <w:sz w:val="26"/>
        </w:rPr>
        <w:t xml:space="preserve"> </w:t>
      </w:r>
      <w:proofErr w:type="spellStart"/>
      <w:r>
        <w:rPr>
          <w:position w:val="2"/>
        </w:rPr>
        <w:t>represents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variation</w:t>
      </w:r>
      <w:proofErr w:type="spellEnd"/>
      <w:r>
        <w:rPr>
          <w:position w:val="2"/>
        </w:rPr>
        <w:t xml:space="preserve"> in </w:t>
      </w:r>
      <w:proofErr w:type="spellStart"/>
      <w:r>
        <w:rPr>
          <w:position w:val="2"/>
        </w:rPr>
        <w:t>poverty</w:t>
      </w:r>
      <w:proofErr w:type="spellEnd"/>
      <w:r>
        <w:rPr>
          <w:position w:val="2"/>
        </w:rPr>
        <w:t xml:space="preserve"> in </w:t>
      </w:r>
      <w:proofErr w:type="spellStart"/>
      <w:r>
        <w:rPr>
          <w:position w:val="2"/>
        </w:rPr>
        <w:t>country</w:t>
      </w:r>
      <w:proofErr w:type="spellEnd"/>
      <w:r>
        <w:rPr>
          <w:position w:val="2"/>
        </w:rPr>
        <w:t xml:space="preserve"> i </w:t>
      </w:r>
      <w:proofErr w:type="spellStart"/>
      <w:r>
        <w:rPr>
          <w:position w:val="2"/>
        </w:rPr>
        <w:t>throughout</w:t>
      </w:r>
      <w:proofErr w:type="spellEnd"/>
      <w:r>
        <w:rPr>
          <w:position w:val="2"/>
        </w:rPr>
        <w:t xml:space="preserve"> a </w:t>
      </w:r>
      <w:proofErr w:type="spellStart"/>
      <w:r>
        <w:rPr>
          <w:position w:val="2"/>
        </w:rPr>
        <w:t>specific</w:t>
      </w:r>
      <w:proofErr w:type="spellEnd"/>
      <w:r>
        <w:rPr>
          <w:position w:val="2"/>
        </w:rPr>
        <w:t xml:space="preserve"> </w:t>
      </w:r>
      <w:proofErr w:type="spellStart"/>
      <w:r>
        <w:t>period</w:t>
      </w:r>
      <w:proofErr w:type="spellEnd"/>
      <w:r>
        <w:t>.</w:t>
      </w:r>
    </w:p>
    <w:p w:rsidR="00782BC7" w:rsidRDefault="00782BC7">
      <w:pPr>
        <w:pStyle w:val="a3"/>
        <w:rPr>
          <w:sz w:val="21"/>
        </w:rPr>
      </w:pPr>
    </w:p>
    <w:p w:rsidR="00782BC7" w:rsidRDefault="00000000">
      <w:pPr>
        <w:pStyle w:val="a3"/>
        <w:spacing w:before="1" w:line="360" w:lineRule="auto"/>
        <w:ind w:left="100" w:right="115"/>
        <w:jc w:val="both"/>
      </w:pPr>
      <w:r>
        <w:t xml:space="preserve">The </w:t>
      </w:r>
      <w:proofErr w:type="spellStart"/>
      <w:r>
        <w:t>specification</w:t>
      </w:r>
      <w:proofErr w:type="spellEnd"/>
      <w:r>
        <w:t xml:space="preserve"> </w:t>
      </w:r>
      <w:proofErr w:type="spellStart"/>
      <w:r>
        <w:t>optimises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recognising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owing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optimised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rPr>
          <w:spacing w:val="-8"/>
        </w:rPr>
        <w:t xml:space="preserve"> </w:t>
      </w:r>
      <w:proofErr w:type="spellStart"/>
      <w:r>
        <w:t>country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Consequently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dependent</w:t>
      </w:r>
      <w:proofErr w:type="spellEnd"/>
      <w:r>
        <w:rPr>
          <w:spacing w:val="-10"/>
        </w:rPr>
        <w:t xml:space="preserve"> </w:t>
      </w:r>
      <w:r>
        <w:t>variable</w:t>
      </w:r>
      <w:r>
        <w:rPr>
          <w:spacing w:val="-9"/>
        </w:rPr>
        <w:t xml:space="preserve"> </w:t>
      </w:r>
      <w:proofErr w:type="spellStart"/>
      <w:r>
        <w:t>might</w:t>
      </w:r>
      <w:proofErr w:type="spellEnd"/>
      <w:r>
        <w:rPr>
          <w:spacing w:val="-7"/>
        </w:rPr>
        <w:t xml:space="preserve"> </w:t>
      </w:r>
      <w:proofErr w:type="spellStart"/>
      <w:r>
        <w:t>align</w:t>
      </w:r>
      <w:proofErr w:type="spellEnd"/>
      <w:r>
        <w:rPr>
          <w:spacing w:val="-8"/>
        </w:rPr>
        <w:t xml:space="preserve"> </w:t>
      </w:r>
      <w:proofErr w:type="spellStart"/>
      <w:r>
        <w:t>with</w:t>
      </w:r>
      <w:proofErr w:type="spellEnd"/>
      <w:r>
        <w:rPr>
          <w:spacing w:val="-5"/>
        </w:rPr>
        <w:t xml:space="preserve"> </w:t>
      </w:r>
      <w:proofErr w:type="spellStart"/>
      <w:r>
        <w:t>shifts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poverty</w:t>
      </w:r>
      <w:proofErr w:type="spellEnd"/>
      <w:r>
        <w:rPr>
          <w:spacing w:val="-8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countries at </w:t>
      </w:r>
      <w:proofErr w:type="spellStart"/>
      <w:r>
        <w:t>various</w:t>
      </w:r>
      <w:proofErr w:type="spellEnd"/>
      <w:r>
        <w:t xml:space="preserve"> time </w:t>
      </w:r>
      <w:proofErr w:type="spellStart"/>
      <w:r>
        <w:t>period</w:t>
      </w:r>
      <w:proofErr w:type="spellEnd"/>
      <w:r>
        <w:t xml:space="preserve">.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that</w:t>
      </w:r>
      <w:proofErr w:type="spellEnd"/>
      <w:r>
        <w:rPr>
          <w:spacing w:val="-9"/>
        </w:rPr>
        <w:t xml:space="preserve"> </w:t>
      </w:r>
      <w:proofErr w:type="spellStart"/>
      <w:r>
        <w:t>occur</w:t>
      </w:r>
      <w:proofErr w:type="spellEnd"/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proofErr w:type="spellStart"/>
      <w:r>
        <w:t>years</w:t>
      </w:r>
      <w:proofErr w:type="spellEnd"/>
      <w:r>
        <w:t>,</w:t>
      </w:r>
      <w:r>
        <w:rPr>
          <w:spacing w:val="-6"/>
        </w:rPr>
        <w:t xml:space="preserve"> </w:t>
      </w:r>
      <w:r>
        <w:t>countries</w:t>
      </w:r>
      <w:r>
        <w:rPr>
          <w:spacing w:val="-6"/>
        </w:rPr>
        <w:t xml:space="preserve"> </w:t>
      </w:r>
      <w:proofErr w:type="spellStart"/>
      <w:r>
        <w:t>with</w:t>
      </w:r>
      <w:proofErr w:type="spellEnd"/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rPr>
          <w:spacing w:val="-7"/>
        </w:rPr>
        <w:t xml:space="preserve"> </w:t>
      </w:r>
      <w:proofErr w:type="spellStart"/>
      <w:r>
        <w:t>information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two</w:t>
      </w:r>
      <w:proofErr w:type="spellEnd"/>
      <w:r>
        <w:rPr>
          <w:spacing w:val="-5"/>
        </w:rPr>
        <w:t xml:space="preserve"> </w:t>
      </w:r>
      <w:proofErr w:type="spellStart"/>
      <w:r>
        <w:t>adjacent</w:t>
      </w:r>
      <w:proofErr w:type="spellEnd"/>
      <w:r>
        <w:rPr>
          <w:spacing w:val="-6"/>
        </w:rP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in </w:t>
      </w:r>
      <w:proofErr w:type="spellStart"/>
      <w:r>
        <w:t>separating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panel</w:t>
      </w:r>
      <w:proofErr w:type="spellEnd"/>
      <w:r>
        <w:rPr>
          <w:spacing w:val="-13"/>
        </w:rPr>
        <w:t xml:space="preserve"> </w:t>
      </w:r>
      <w:proofErr w:type="spellStart"/>
      <w:r>
        <w:t>examination</w:t>
      </w:r>
      <w:proofErr w:type="spellEnd"/>
      <w:r>
        <w:t>.</w:t>
      </w:r>
    </w:p>
    <w:p w:rsidR="00782BC7" w:rsidRDefault="00782BC7">
      <w:pPr>
        <w:pStyle w:val="a3"/>
        <w:spacing w:before="5"/>
        <w:rPr>
          <w:sz w:val="22"/>
        </w:rPr>
      </w:pPr>
    </w:p>
    <w:p w:rsidR="00782BC7" w:rsidRDefault="00000000">
      <w:pPr>
        <w:pStyle w:val="a3"/>
        <w:spacing w:line="360" w:lineRule="auto"/>
        <w:ind w:left="100" w:right="110"/>
        <w:jc w:val="both"/>
      </w:pPr>
      <w:r>
        <w:rPr>
          <w:rFonts w:ascii="Symbol" w:hAnsi="Symbol"/>
          <w:position w:val="2"/>
          <w:sz w:val="26"/>
        </w:rPr>
        <w:t></w:t>
      </w:r>
      <w:r>
        <w:rPr>
          <w:rFonts w:ascii="Times New Roman" w:hAnsi="Times New Roman"/>
          <w:i/>
          <w:position w:val="2"/>
          <w:sz w:val="26"/>
        </w:rPr>
        <w:t>Glob</w:t>
      </w:r>
      <w:r>
        <w:rPr>
          <w:rFonts w:ascii="Times New Roman" w:hAnsi="Times New Roman"/>
          <w:i/>
          <w:position w:val="2"/>
          <w:sz w:val="26"/>
          <w:vertAlign w:val="subscript"/>
        </w:rPr>
        <w:t>i</w:t>
      </w:r>
      <w:r>
        <w:rPr>
          <w:rFonts w:ascii="Times New Roman" w:hAnsi="Times New Roman"/>
          <w:i/>
          <w:position w:val="2"/>
          <w:sz w:val="26"/>
        </w:rPr>
        <w:t xml:space="preserve"> </w:t>
      </w:r>
      <w:proofErr w:type="spellStart"/>
      <w:r>
        <w:rPr>
          <w:position w:val="2"/>
        </w:rPr>
        <w:t>represents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globalisation</w:t>
      </w:r>
      <w:proofErr w:type="spellEnd"/>
      <w:r>
        <w:rPr>
          <w:position w:val="2"/>
        </w:rPr>
        <w:t xml:space="preserve"> in </w:t>
      </w:r>
      <w:proofErr w:type="spellStart"/>
      <w:r>
        <w:rPr>
          <w:position w:val="2"/>
        </w:rPr>
        <w:t>country</w:t>
      </w:r>
      <w:proofErr w:type="spellEnd"/>
      <w:r>
        <w:rPr>
          <w:position w:val="2"/>
        </w:rPr>
        <w:t xml:space="preserve"> i and </w:t>
      </w:r>
      <w:proofErr w:type="spellStart"/>
      <w:r>
        <w:rPr>
          <w:position w:val="2"/>
        </w:rPr>
        <w:t>matches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number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of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years</w:t>
      </w:r>
      <w:proofErr w:type="spellEnd"/>
      <w:r>
        <w:rPr>
          <w:position w:val="2"/>
        </w:rPr>
        <w:t xml:space="preserve"> </w:t>
      </w:r>
      <w:proofErr w:type="spellStart"/>
      <w:r>
        <w:rPr>
          <w:position w:val="2"/>
        </w:rPr>
        <w:t>the</w:t>
      </w:r>
      <w:proofErr w:type="spellEnd"/>
      <w:r>
        <w:rPr>
          <w:position w:val="2"/>
        </w:rPr>
        <w:t xml:space="preserve"> </w:t>
      </w:r>
      <w:r>
        <w:t>relevant</w:t>
      </w:r>
      <w:r>
        <w:rPr>
          <w:spacing w:val="-5"/>
        </w:rPr>
        <w:t xml:space="preserve"> </w:t>
      </w:r>
      <w:proofErr w:type="spellStart"/>
      <w:r>
        <w:t>country</w:t>
      </w:r>
      <w:proofErr w:type="spellEnd"/>
      <w:r>
        <w:rPr>
          <w:spacing w:val="-5"/>
        </w:rPr>
        <w:t xml:space="preserve"> </w:t>
      </w:r>
      <w:proofErr w:type="spellStart"/>
      <w:r>
        <w:t>had</w:t>
      </w:r>
      <w:proofErr w:type="spellEnd"/>
      <w:r>
        <w:rPr>
          <w:spacing w:val="-4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proofErr w:type="spellStart"/>
      <w:r>
        <w:t>identified</w:t>
      </w:r>
      <w:proofErr w:type="spellEnd"/>
      <w:r>
        <w:rPr>
          <w:spacing w:val="-5"/>
        </w:rPr>
        <w:t xml:space="preserve"> </w:t>
      </w:r>
      <w:proofErr w:type="spellStart"/>
      <w:r>
        <w:t>as</w:t>
      </w:r>
      <w:proofErr w:type="spellEnd"/>
      <w:r>
        <w:rPr>
          <w:spacing w:val="-4"/>
        </w:rPr>
        <w:t xml:space="preserve"> </w:t>
      </w:r>
      <w:proofErr w:type="spellStart"/>
      <w:r>
        <w:t>experiencing</w:t>
      </w:r>
      <w:proofErr w:type="spellEnd"/>
      <w:r>
        <w:rPr>
          <w:spacing w:val="-3"/>
        </w:rPr>
        <w:t xml:space="preserve"> </w:t>
      </w:r>
      <w:proofErr w:type="spellStart"/>
      <w:r>
        <w:t>poverty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t>example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Zambia</w:t>
      </w:r>
      <w:proofErr w:type="spellEnd"/>
      <w:r>
        <w:rPr>
          <w:spacing w:val="-4"/>
        </w:rPr>
        <w:t xml:space="preserve"> </w:t>
      </w:r>
      <w:proofErr w:type="spellStart"/>
      <w:r>
        <w:t>for</w:t>
      </w:r>
      <w:proofErr w:type="spellEnd"/>
      <w:r>
        <w:rPr>
          <w:spacing w:val="-6"/>
        </w:rPr>
        <w:t xml:space="preserve"> </w:t>
      </w:r>
      <w:r>
        <w:t xml:space="preserve">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subtracting</w:t>
      </w:r>
      <w:proofErr w:type="spellEnd"/>
      <w:r>
        <w:rPr>
          <w:spacing w:val="-17"/>
        </w:rPr>
        <w:t xml:space="preserve"> </w:t>
      </w:r>
      <w:proofErr w:type="spellStart"/>
      <w:r>
        <w:t>the</w:t>
      </w:r>
      <w:proofErr w:type="spellEnd"/>
      <w:r>
        <w:rPr>
          <w:spacing w:val="-19"/>
        </w:rPr>
        <w:t xml:space="preserve"> </w:t>
      </w:r>
      <w:proofErr w:type="spellStart"/>
      <w:r>
        <w:t>poverty</w:t>
      </w:r>
      <w:proofErr w:type="spellEnd"/>
      <w:r>
        <w:rPr>
          <w:spacing w:val="-20"/>
        </w:rPr>
        <w:t xml:space="preserve"> </w:t>
      </w:r>
      <w:proofErr w:type="spellStart"/>
      <w:r>
        <w:t>level</w:t>
      </w:r>
      <w:proofErr w:type="spellEnd"/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1990</w:t>
      </w:r>
      <w:r>
        <w:rPr>
          <w:spacing w:val="-17"/>
        </w:rPr>
        <w:t xml:space="preserve"> </w:t>
      </w:r>
      <w:proofErr w:type="spellStart"/>
      <w:r>
        <w:t>from</w:t>
      </w:r>
      <w:proofErr w:type="spellEnd"/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9"/>
        </w:rPr>
        <w:t xml:space="preserve"> </w:t>
      </w:r>
      <w:proofErr w:type="spellStart"/>
      <w:r>
        <w:t>poverty</w:t>
      </w:r>
      <w:proofErr w:type="spellEnd"/>
      <w:r>
        <w:rPr>
          <w:spacing w:val="-18"/>
        </w:rPr>
        <w:t xml:space="preserve"> </w:t>
      </w:r>
      <w:proofErr w:type="spellStart"/>
      <w:r>
        <w:t>level</w:t>
      </w:r>
      <w:proofErr w:type="spellEnd"/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2005.</w:t>
      </w:r>
      <w:r>
        <w:rPr>
          <w:spacing w:val="-17"/>
        </w:rPr>
        <w:t xml:space="preserve"> </w:t>
      </w:r>
      <w:proofErr w:type="spellStart"/>
      <w:r>
        <w:t>Similarly</w:t>
      </w:r>
      <w:proofErr w:type="spellEnd"/>
      <w:r>
        <w:t>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globalisation</w:t>
      </w:r>
      <w:proofErr w:type="spellEnd"/>
      <w:r>
        <w:t xml:space="preserve"> in </w:t>
      </w:r>
      <w:proofErr w:type="spellStart"/>
      <w:r>
        <w:t>Zambia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fifteen-year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A </w:t>
      </w:r>
      <w:proofErr w:type="spellStart"/>
      <w:r>
        <w:t>one</w:t>
      </w:r>
      <w:proofErr w:type="spellEnd"/>
      <w:r>
        <w:t xml:space="preserve"> time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lag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possible reverse </w:t>
      </w:r>
      <w:proofErr w:type="spellStart"/>
      <w:r>
        <w:t>casualty</w:t>
      </w:r>
      <w:proofErr w:type="spellEnd"/>
      <w:r>
        <w:t xml:space="preserve">. The variable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1985 and 1970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Zambian</w:t>
      </w:r>
      <w:proofErr w:type="spellEnd"/>
      <w:r>
        <w:rPr>
          <w:spacing w:val="-3"/>
        </w:rPr>
        <w:t xml:space="preserve"> </w:t>
      </w:r>
      <w:proofErr w:type="spellStart"/>
      <w:r>
        <w:t>example</w:t>
      </w:r>
      <w:proofErr w:type="spellEnd"/>
      <w:r>
        <w:t>.</w:t>
      </w:r>
    </w:p>
    <w:p w:rsidR="00782BC7" w:rsidRDefault="00782BC7">
      <w:pPr>
        <w:pStyle w:val="a3"/>
        <w:spacing w:before="2"/>
        <w:rPr>
          <w:sz w:val="21"/>
        </w:rPr>
      </w:pPr>
    </w:p>
    <w:p w:rsidR="00782BC7" w:rsidRDefault="00000000">
      <w:pPr>
        <w:pStyle w:val="a3"/>
        <w:spacing w:line="360" w:lineRule="auto"/>
        <w:ind w:left="100" w:right="116"/>
        <w:jc w:val="both"/>
      </w:pPr>
      <w:r>
        <w:t xml:space="preserve">An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initial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all time invariant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segment</w:t>
      </w:r>
      <w:proofErr w:type="spellEnd"/>
      <w:r>
        <w:t xml:space="preserve"> and </w:t>
      </w:r>
      <w:proofErr w:type="spellStart"/>
      <w:r>
        <w:t>robustly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rPr>
          <w:spacing w:val="59"/>
        </w:rPr>
        <w:t xml:space="preserve"> </w:t>
      </w:r>
      <w:proofErr w:type="spellStart"/>
      <w:r>
        <w:t>to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4"/>
        <w:jc w:val="both"/>
      </w:pPr>
      <w:r>
        <w:lastRenderedPageBreak/>
        <w:t xml:space="preserve">latent </w:t>
      </w:r>
      <w:proofErr w:type="spellStart"/>
      <w:r>
        <w:t>heterogeneity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consequent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time invariant </w:t>
      </w:r>
      <w:proofErr w:type="spellStart"/>
      <w:r>
        <w:t>effects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specifications</w:t>
      </w:r>
      <w:proofErr w:type="spellEnd"/>
      <w:r>
        <w:t xml:space="preserve"> </w:t>
      </w:r>
      <w:proofErr w:type="spellStart"/>
      <w:r>
        <w:t>include</w:t>
      </w:r>
      <w:proofErr w:type="spellEnd"/>
      <w:r>
        <w:rPr>
          <w:spacing w:val="-9"/>
        </w:rPr>
        <w:t xml:space="preserve"> </w:t>
      </w:r>
      <w:proofErr w:type="spellStart"/>
      <w:r>
        <w:t>data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proofErr w:type="spellStart"/>
      <w:r>
        <w:t>economic</w:t>
      </w:r>
      <w:proofErr w:type="spellEnd"/>
      <w:r>
        <w:rPr>
          <w:spacing w:val="-4"/>
        </w:rPr>
        <w:t xml:space="preserve"> </w:t>
      </w:r>
      <w:proofErr w:type="spellStart"/>
      <w:r>
        <w:t>progress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initial</w:t>
      </w:r>
      <w:r>
        <w:rPr>
          <w:spacing w:val="-10"/>
        </w:rPr>
        <w:t xml:space="preserve"> </w:t>
      </w:r>
      <w:proofErr w:type="spellStart"/>
      <w:r>
        <w:t>poverty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indicating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rPr>
          <w:spacing w:val="-8"/>
        </w:rPr>
        <w:t xml:space="preserve"> </w:t>
      </w:r>
      <w:proofErr w:type="spellStart"/>
      <w:r>
        <w:t>status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earliest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The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 7,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A5 in </w:t>
      </w:r>
      <w:proofErr w:type="spellStart"/>
      <w:r>
        <w:t>the</w:t>
      </w:r>
      <w:proofErr w:type="spellEnd"/>
      <w:r>
        <w:t xml:space="preserve"> Appendix;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. The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mediator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perspective</w:t>
      </w:r>
      <w:proofErr w:type="spellEnd"/>
      <w:r>
        <w:t xml:space="preserve">. The </w:t>
      </w:r>
      <w:proofErr w:type="spellStart"/>
      <w:r>
        <w:t>inference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trade </w:t>
      </w:r>
      <w:proofErr w:type="spellStart"/>
      <w:r>
        <w:t>restrictions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whilst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proofErr w:type="spellStart"/>
      <w:r>
        <w:t>impact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cultural</w:t>
      </w:r>
      <w:proofErr w:type="spellEnd"/>
      <w:r>
        <w:rPr>
          <w:spacing w:val="-5"/>
        </w:rPr>
        <w:t xml:space="preserve"> </w:t>
      </w:r>
      <w:proofErr w:type="spellStart"/>
      <w:r>
        <w:t>proximity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poverty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2"/>
        </w:rPr>
        <w:t xml:space="preserve"> </w:t>
      </w:r>
      <w:proofErr w:type="spellStart"/>
      <w:r>
        <w:t>became</w:t>
      </w:r>
      <w:proofErr w:type="spellEnd"/>
      <w:r>
        <w:rPr>
          <w:spacing w:val="-2"/>
        </w:rPr>
        <w:t xml:space="preserve"> </w:t>
      </w:r>
      <w:r>
        <w:t>evident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some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panels</w:t>
      </w:r>
      <w:proofErr w:type="spellEnd"/>
      <w:r>
        <w:t xml:space="preserve"> </w:t>
      </w:r>
      <w:proofErr w:type="spellStart"/>
      <w:r>
        <w:t>disappears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>-term</w:t>
      </w:r>
      <w:r>
        <w:rPr>
          <w:spacing w:val="-8"/>
        </w:rPr>
        <w:t xml:space="preserve"> </w:t>
      </w:r>
      <w:proofErr w:type="spellStart"/>
      <w:r>
        <w:t>perspective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2"/>
        <w:spacing w:before="93"/>
        <w:ind w:left="100"/>
      </w:pPr>
      <w:r>
        <w:t xml:space="preserve">Table 7: The Long-Term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– Baseline </w:t>
      </w:r>
      <w:proofErr w:type="spellStart"/>
      <w:r>
        <w:t>Results</w:t>
      </w:r>
      <w:proofErr w:type="spellEnd"/>
    </w:p>
    <w:p w:rsidR="00782BC7" w:rsidRDefault="00782BC7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662"/>
        <w:gridCol w:w="1029"/>
        <w:gridCol w:w="920"/>
        <w:gridCol w:w="895"/>
        <w:gridCol w:w="1000"/>
        <w:gridCol w:w="848"/>
        <w:gridCol w:w="803"/>
        <w:gridCol w:w="833"/>
        <w:gridCol w:w="1021"/>
        <w:gridCol w:w="961"/>
        <w:gridCol w:w="969"/>
        <w:gridCol w:w="944"/>
        <w:gridCol w:w="974"/>
        <w:gridCol w:w="1006"/>
      </w:tblGrid>
      <w:tr w:rsidR="00782BC7">
        <w:trPr>
          <w:trHeight w:val="311"/>
        </w:trPr>
        <w:tc>
          <w:tcPr>
            <w:tcW w:w="1662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434" w:right="344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101" w:right="7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(2)</w:t>
            </w:r>
          </w:p>
        </w:tc>
        <w:tc>
          <w:tcPr>
            <w:tcW w:w="895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82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(3)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329" w:right="43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(4)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247"/>
              <w:rPr>
                <w:sz w:val="18"/>
              </w:rPr>
            </w:pPr>
            <w:r>
              <w:rPr>
                <w:w w:val="95"/>
                <w:sz w:val="18"/>
              </w:rPr>
              <w:t>(5)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269" w:right="29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(6)</w:t>
            </w:r>
          </w:p>
        </w:tc>
        <w:tc>
          <w:tcPr>
            <w:tcW w:w="833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392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438" w:right="332"/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113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(9)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123" w:right="107"/>
              <w:jc w:val="center"/>
              <w:rPr>
                <w:sz w:val="18"/>
              </w:rPr>
            </w:pPr>
            <w:r>
              <w:rPr>
                <w:sz w:val="18"/>
              </w:rPr>
              <w:t>(10)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113" w:right="90"/>
              <w:jc w:val="center"/>
              <w:rPr>
                <w:sz w:val="18"/>
              </w:rPr>
            </w:pPr>
            <w:r>
              <w:rPr>
                <w:sz w:val="18"/>
              </w:rPr>
              <w:t>(11)</w:t>
            </w: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120" w:right="114"/>
              <w:jc w:val="center"/>
              <w:rPr>
                <w:sz w:val="18"/>
              </w:rPr>
            </w:pPr>
            <w:r>
              <w:rPr>
                <w:sz w:val="18"/>
              </w:rPr>
              <w:t>(12)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line="204" w:lineRule="exact"/>
              <w:ind w:left="335" w:right="331"/>
              <w:jc w:val="center"/>
              <w:rPr>
                <w:sz w:val="18"/>
              </w:rPr>
            </w:pPr>
            <w:r>
              <w:rPr>
                <w:sz w:val="18"/>
              </w:rPr>
              <w:t>(13)</w:t>
            </w:r>
          </w:p>
        </w:tc>
      </w:tr>
      <w:tr w:rsidR="00782BC7">
        <w:trPr>
          <w:trHeight w:val="311"/>
        </w:trPr>
        <w:tc>
          <w:tcPr>
            <w:tcW w:w="1662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263"/>
        </w:trPr>
        <w:tc>
          <w:tcPr>
            <w:tcW w:w="1662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ΔKOF</w:t>
            </w:r>
          </w:p>
        </w:tc>
        <w:tc>
          <w:tcPr>
            <w:tcW w:w="102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02" w:lineRule="exact"/>
              <w:ind w:left="239"/>
              <w:rPr>
                <w:sz w:val="18"/>
              </w:rPr>
            </w:pPr>
            <w:r>
              <w:rPr>
                <w:w w:val="95"/>
                <w:sz w:val="18"/>
              </w:rPr>
              <w:t>-0.731***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202" w:lineRule="exact"/>
              <w:ind w:left="101" w:right="7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-0.549***</w:t>
            </w:r>
          </w:p>
        </w:tc>
        <w:tc>
          <w:tcPr>
            <w:tcW w:w="895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tcBorders>
              <w:top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000000">
            <w:pPr>
              <w:pStyle w:val="TableParagraph"/>
              <w:spacing w:before="40"/>
              <w:ind w:left="328"/>
              <w:rPr>
                <w:sz w:val="18"/>
              </w:rPr>
            </w:pPr>
            <w:r>
              <w:rPr>
                <w:w w:val="95"/>
                <w:sz w:val="18"/>
              </w:rPr>
              <w:t>[0.189]</w:t>
            </w:r>
          </w:p>
        </w:tc>
        <w:tc>
          <w:tcPr>
            <w:tcW w:w="920" w:type="dxa"/>
          </w:tcPr>
          <w:p w:rsidR="00782BC7" w:rsidRDefault="00000000">
            <w:pPr>
              <w:pStyle w:val="TableParagraph"/>
              <w:spacing w:before="40"/>
              <w:ind w:left="101" w:right="7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[0.203]</w:t>
            </w: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1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2"/>
              <w:ind w:left="34"/>
              <w:rPr>
                <w:sz w:val="18"/>
              </w:rPr>
            </w:pPr>
            <w:r>
              <w:rPr>
                <w:sz w:val="18"/>
              </w:rPr>
              <w:t>ΔKOF1</w:t>
            </w: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000000">
            <w:pPr>
              <w:pStyle w:val="TableParagraph"/>
              <w:spacing w:before="42"/>
              <w:ind w:left="82" w:right="74"/>
              <w:jc w:val="center"/>
              <w:rPr>
                <w:sz w:val="18"/>
              </w:rPr>
            </w:pPr>
            <w:r>
              <w:rPr>
                <w:sz w:val="18"/>
              </w:rPr>
              <w:t>-0.278**</w:t>
            </w:r>
          </w:p>
        </w:tc>
        <w:tc>
          <w:tcPr>
            <w:tcW w:w="1000" w:type="dxa"/>
          </w:tcPr>
          <w:p w:rsidR="00782BC7" w:rsidRDefault="00000000">
            <w:pPr>
              <w:pStyle w:val="TableParagraph"/>
              <w:spacing w:before="42"/>
              <w:ind w:left="198"/>
              <w:rPr>
                <w:sz w:val="18"/>
              </w:rPr>
            </w:pPr>
            <w:r>
              <w:rPr>
                <w:sz w:val="18"/>
              </w:rPr>
              <w:t>-0.235*</w:t>
            </w: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09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000000">
            <w:pPr>
              <w:pStyle w:val="TableParagraph"/>
              <w:spacing w:before="41"/>
              <w:ind w:left="82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[0.119]</w:t>
            </w:r>
          </w:p>
        </w:tc>
        <w:tc>
          <w:tcPr>
            <w:tcW w:w="1000" w:type="dxa"/>
          </w:tcPr>
          <w:p w:rsidR="00782BC7" w:rsidRDefault="00000000">
            <w:pPr>
              <w:pStyle w:val="TableParagraph"/>
              <w:spacing w:before="41"/>
              <w:ind w:left="215"/>
              <w:rPr>
                <w:sz w:val="18"/>
              </w:rPr>
            </w:pPr>
            <w:r>
              <w:rPr>
                <w:w w:val="95"/>
                <w:sz w:val="18"/>
              </w:rPr>
              <w:t>[0.119]</w:t>
            </w: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0"/>
              <w:ind w:left="34"/>
              <w:rPr>
                <w:sz w:val="18"/>
              </w:rPr>
            </w:pPr>
            <w:r>
              <w:rPr>
                <w:sz w:val="18"/>
              </w:rPr>
              <w:t>ΔKOF2</w:t>
            </w: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0"/>
              <w:ind w:left="15"/>
              <w:rPr>
                <w:sz w:val="18"/>
              </w:rPr>
            </w:pPr>
            <w:r>
              <w:rPr>
                <w:w w:val="95"/>
                <w:sz w:val="18"/>
              </w:rPr>
              <w:t>-0.739***</w:t>
            </w:r>
          </w:p>
        </w:tc>
        <w:tc>
          <w:tcPr>
            <w:tcW w:w="803" w:type="dxa"/>
          </w:tcPr>
          <w:p w:rsidR="00782BC7" w:rsidRDefault="00000000">
            <w:pPr>
              <w:pStyle w:val="TableParagraph"/>
              <w:spacing w:before="40"/>
              <w:ind w:right="93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-0.625***</w:t>
            </w: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2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[0.156]</w:t>
            </w:r>
          </w:p>
        </w:tc>
        <w:tc>
          <w:tcPr>
            <w:tcW w:w="803" w:type="dxa"/>
          </w:tcPr>
          <w:p w:rsidR="00782BC7" w:rsidRDefault="00000000">
            <w:pPr>
              <w:pStyle w:val="TableParagraph"/>
              <w:spacing w:before="42"/>
              <w:ind w:right="18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[0.163]</w:t>
            </w: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0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ΔFlows</w:t>
            </w:r>
            <w:proofErr w:type="spellEnd"/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000000">
            <w:pPr>
              <w:pStyle w:val="TableParagraph"/>
              <w:spacing w:before="40"/>
              <w:ind w:left="282"/>
              <w:rPr>
                <w:sz w:val="18"/>
              </w:rPr>
            </w:pPr>
            <w:r>
              <w:rPr>
                <w:w w:val="95"/>
                <w:sz w:val="18"/>
              </w:rPr>
              <w:t>-0.091</w:t>
            </w: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40"/>
              <w:ind w:left="111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-0.081</w:t>
            </w: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000000">
            <w:pPr>
              <w:pStyle w:val="TableParagraph"/>
              <w:spacing w:before="42"/>
              <w:ind w:left="262"/>
              <w:rPr>
                <w:sz w:val="18"/>
              </w:rPr>
            </w:pPr>
            <w:r>
              <w:rPr>
                <w:w w:val="95"/>
                <w:sz w:val="18"/>
              </w:rPr>
              <w:t>[0.079]</w:t>
            </w: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42"/>
              <w:ind w:left="11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[0.083]</w:t>
            </w: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09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0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ΔRestrictions</w:t>
            </w:r>
            <w:proofErr w:type="spellEnd"/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000000">
            <w:pPr>
              <w:pStyle w:val="TableParagraph"/>
              <w:spacing w:before="40"/>
              <w:ind w:left="320"/>
              <w:rPr>
                <w:sz w:val="18"/>
              </w:rPr>
            </w:pPr>
            <w:r>
              <w:rPr>
                <w:w w:val="95"/>
                <w:sz w:val="18"/>
              </w:rPr>
              <w:t>-0.212*</w:t>
            </w: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40"/>
              <w:ind w:left="113" w:right="108"/>
              <w:jc w:val="center"/>
              <w:rPr>
                <w:sz w:val="18"/>
              </w:rPr>
            </w:pPr>
            <w:r>
              <w:rPr>
                <w:sz w:val="18"/>
              </w:rPr>
              <w:t>-0.208*</w:t>
            </w: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000000">
            <w:pPr>
              <w:pStyle w:val="TableParagraph"/>
              <w:spacing w:before="40"/>
              <w:ind w:left="329"/>
              <w:rPr>
                <w:sz w:val="18"/>
              </w:rPr>
            </w:pPr>
            <w:r>
              <w:rPr>
                <w:w w:val="95"/>
                <w:sz w:val="18"/>
              </w:rPr>
              <w:t>[0.106]</w:t>
            </w: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40"/>
              <w:ind w:left="11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[0.106]</w:t>
            </w: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2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ΔPersonal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contact</w:t>
            </w:r>
            <w:proofErr w:type="spellEnd"/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000000">
            <w:pPr>
              <w:pStyle w:val="TableParagraph"/>
              <w:spacing w:before="42"/>
              <w:ind w:left="120" w:right="107"/>
              <w:jc w:val="center"/>
              <w:rPr>
                <w:sz w:val="18"/>
              </w:rPr>
            </w:pPr>
            <w:r>
              <w:rPr>
                <w:sz w:val="18"/>
              </w:rPr>
              <w:t>-0.227</w:t>
            </w: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2"/>
              <w:ind w:left="292"/>
              <w:rPr>
                <w:sz w:val="18"/>
              </w:rPr>
            </w:pPr>
            <w:r>
              <w:rPr>
                <w:sz w:val="18"/>
              </w:rPr>
              <w:t>-0.071</w:t>
            </w:r>
          </w:p>
        </w:tc>
      </w:tr>
      <w:tr w:rsidR="00782BC7">
        <w:trPr>
          <w:trHeight w:val="309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000000">
            <w:pPr>
              <w:pStyle w:val="TableParagraph"/>
              <w:spacing w:before="41"/>
              <w:ind w:left="123" w:right="1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[0.242]</w:t>
            </w: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1"/>
              <w:ind w:left="273"/>
              <w:rPr>
                <w:sz w:val="18"/>
              </w:rPr>
            </w:pPr>
            <w:r>
              <w:rPr>
                <w:w w:val="95"/>
                <w:sz w:val="18"/>
              </w:rPr>
              <w:t>[0.244]</w:t>
            </w: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0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ΔInformation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flows</w:t>
            </w:r>
            <w:proofErr w:type="spellEnd"/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000000">
            <w:pPr>
              <w:pStyle w:val="TableParagraph"/>
              <w:spacing w:before="40"/>
              <w:ind w:left="113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-0.419***</w:t>
            </w: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0"/>
              <w:ind w:right="178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-0.385***</w:t>
            </w:r>
          </w:p>
        </w:tc>
      </w:tr>
      <w:tr w:rsidR="00782BC7">
        <w:trPr>
          <w:trHeight w:val="310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000000">
            <w:pPr>
              <w:pStyle w:val="TableParagraph"/>
              <w:spacing w:before="42"/>
              <w:ind w:left="113" w:right="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[0.117]</w:t>
            </w:r>
          </w:p>
        </w:tc>
        <w:tc>
          <w:tcPr>
            <w:tcW w:w="97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2"/>
              <w:ind w:left="273"/>
              <w:rPr>
                <w:sz w:val="18"/>
              </w:rPr>
            </w:pPr>
            <w:r>
              <w:rPr>
                <w:w w:val="95"/>
                <w:sz w:val="18"/>
              </w:rPr>
              <w:t>[0.122]</w:t>
            </w:r>
          </w:p>
        </w:tc>
      </w:tr>
      <w:tr w:rsidR="00782BC7">
        <w:trPr>
          <w:trHeight w:val="309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0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ΔCultural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proximity</w:t>
            </w:r>
            <w:proofErr w:type="spellEnd"/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782BC7" w:rsidRDefault="00000000">
            <w:pPr>
              <w:pStyle w:val="TableParagraph"/>
              <w:spacing w:before="40"/>
              <w:ind w:left="119" w:right="114"/>
              <w:jc w:val="center"/>
              <w:rPr>
                <w:sz w:val="18"/>
              </w:rPr>
            </w:pPr>
            <w:r>
              <w:rPr>
                <w:sz w:val="18"/>
              </w:rPr>
              <w:t>-0.113*</w:t>
            </w: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0"/>
              <w:ind w:left="292"/>
              <w:rPr>
                <w:sz w:val="18"/>
              </w:rPr>
            </w:pPr>
            <w:r>
              <w:rPr>
                <w:sz w:val="18"/>
              </w:rPr>
              <w:t>-0.068</w:t>
            </w:r>
          </w:p>
        </w:tc>
      </w:tr>
      <w:tr w:rsidR="00782BC7">
        <w:trPr>
          <w:trHeight w:val="614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34"/>
              <w:rPr>
                <w:sz w:val="18"/>
              </w:rPr>
            </w:pPr>
            <w:r>
              <w:rPr>
                <w:sz w:val="18"/>
              </w:rPr>
              <w:t xml:space="preserve">Initial </w:t>
            </w:r>
            <w:proofErr w:type="spellStart"/>
            <w:r>
              <w:rPr>
                <w:sz w:val="18"/>
              </w:rPr>
              <w:t>poverty</w:t>
            </w:r>
            <w:proofErr w:type="spellEnd"/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239"/>
              <w:rPr>
                <w:sz w:val="18"/>
              </w:rPr>
            </w:pPr>
            <w:r>
              <w:rPr>
                <w:w w:val="95"/>
                <w:sz w:val="18"/>
              </w:rPr>
              <w:t>-0.292***</w:t>
            </w:r>
          </w:p>
        </w:tc>
        <w:tc>
          <w:tcPr>
            <w:tcW w:w="920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101" w:right="7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-0.299***</w:t>
            </w: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82" w:right="7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-0.233***</w:t>
            </w:r>
          </w:p>
        </w:tc>
        <w:tc>
          <w:tcPr>
            <w:tcW w:w="1000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328"/>
              <w:rPr>
                <w:sz w:val="18"/>
              </w:rPr>
            </w:pPr>
            <w:r>
              <w:rPr>
                <w:w w:val="90"/>
                <w:sz w:val="18"/>
              </w:rPr>
              <w:t>-0.263***</w:t>
            </w: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127"/>
              <w:rPr>
                <w:sz w:val="18"/>
              </w:rPr>
            </w:pPr>
            <w:r>
              <w:rPr>
                <w:w w:val="95"/>
                <w:sz w:val="18"/>
              </w:rPr>
              <w:t>-0.335***</w:t>
            </w:r>
          </w:p>
        </w:tc>
        <w:tc>
          <w:tcPr>
            <w:tcW w:w="803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right="6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-0.336***</w:t>
            </w:r>
          </w:p>
        </w:tc>
        <w:tc>
          <w:tcPr>
            <w:tcW w:w="833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73"/>
              <w:rPr>
                <w:sz w:val="18"/>
              </w:rPr>
            </w:pPr>
            <w:r>
              <w:rPr>
                <w:w w:val="95"/>
                <w:sz w:val="18"/>
              </w:rPr>
              <w:t>-0.238***</w:t>
            </w:r>
          </w:p>
        </w:tc>
        <w:tc>
          <w:tcPr>
            <w:tcW w:w="1021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39"/>
              <w:rPr>
                <w:sz w:val="18"/>
              </w:rPr>
            </w:pPr>
            <w:r>
              <w:rPr>
                <w:sz w:val="18"/>
              </w:rPr>
              <w:t>-0.229***</w:t>
            </w:r>
          </w:p>
        </w:tc>
        <w:tc>
          <w:tcPr>
            <w:tcW w:w="961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11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-0.235***</w:t>
            </w:r>
          </w:p>
        </w:tc>
        <w:tc>
          <w:tcPr>
            <w:tcW w:w="969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123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-0.233***</w:t>
            </w:r>
          </w:p>
        </w:tc>
        <w:tc>
          <w:tcPr>
            <w:tcW w:w="944" w:type="dxa"/>
          </w:tcPr>
          <w:p w:rsidR="00782BC7" w:rsidRDefault="00782BC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82BC7" w:rsidRDefault="00000000">
            <w:pPr>
              <w:pStyle w:val="TableParagraph"/>
              <w:spacing w:before="115"/>
              <w:ind w:left="113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-0.252***</w:t>
            </w:r>
          </w:p>
        </w:tc>
        <w:tc>
          <w:tcPr>
            <w:tcW w:w="974" w:type="dxa"/>
          </w:tcPr>
          <w:p w:rsidR="00782BC7" w:rsidRDefault="00000000">
            <w:pPr>
              <w:pStyle w:val="TableParagraph"/>
              <w:spacing w:before="40"/>
              <w:ind w:left="215"/>
              <w:rPr>
                <w:sz w:val="18"/>
              </w:rPr>
            </w:pPr>
            <w:r>
              <w:rPr>
                <w:w w:val="95"/>
                <w:sz w:val="18"/>
              </w:rPr>
              <w:t>[0.0573]</w:t>
            </w:r>
          </w:p>
          <w:p w:rsidR="00782BC7" w:rsidRDefault="00000000">
            <w:pPr>
              <w:pStyle w:val="TableParagraph"/>
              <w:spacing w:before="98"/>
              <w:ind w:left="169"/>
              <w:rPr>
                <w:sz w:val="18"/>
              </w:rPr>
            </w:pPr>
            <w:r>
              <w:rPr>
                <w:w w:val="95"/>
                <w:sz w:val="18"/>
              </w:rPr>
              <w:t>-0.267***</w:t>
            </w: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0"/>
              <w:ind w:left="273"/>
              <w:rPr>
                <w:sz w:val="18"/>
              </w:rPr>
            </w:pPr>
            <w:r>
              <w:rPr>
                <w:w w:val="95"/>
                <w:sz w:val="18"/>
              </w:rPr>
              <w:t>[0.058]</w:t>
            </w:r>
          </w:p>
          <w:p w:rsidR="00782BC7" w:rsidRDefault="00000000">
            <w:pPr>
              <w:pStyle w:val="TableParagraph"/>
              <w:spacing w:before="98"/>
              <w:ind w:left="185"/>
              <w:rPr>
                <w:sz w:val="18"/>
              </w:rPr>
            </w:pPr>
            <w:r>
              <w:rPr>
                <w:w w:val="95"/>
                <w:sz w:val="18"/>
              </w:rPr>
              <w:t>-0.279***</w:t>
            </w:r>
          </w:p>
        </w:tc>
      </w:tr>
      <w:tr w:rsidR="00782BC7">
        <w:trPr>
          <w:trHeight w:val="311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000000">
            <w:pPr>
              <w:pStyle w:val="TableParagraph"/>
              <w:spacing w:before="40"/>
              <w:ind w:left="328"/>
              <w:rPr>
                <w:sz w:val="18"/>
              </w:rPr>
            </w:pPr>
            <w:r>
              <w:rPr>
                <w:w w:val="95"/>
                <w:sz w:val="18"/>
              </w:rPr>
              <w:t>[0.054]</w:t>
            </w:r>
          </w:p>
        </w:tc>
        <w:tc>
          <w:tcPr>
            <w:tcW w:w="920" w:type="dxa"/>
          </w:tcPr>
          <w:p w:rsidR="00782BC7" w:rsidRDefault="00000000">
            <w:pPr>
              <w:pStyle w:val="TableParagraph"/>
              <w:spacing w:before="40"/>
              <w:ind w:left="101" w:right="7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[0.053]</w:t>
            </w:r>
          </w:p>
        </w:tc>
        <w:tc>
          <w:tcPr>
            <w:tcW w:w="895" w:type="dxa"/>
          </w:tcPr>
          <w:p w:rsidR="00782BC7" w:rsidRDefault="00000000">
            <w:pPr>
              <w:pStyle w:val="TableParagraph"/>
              <w:spacing w:before="40"/>
              <w:ind w:left="82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[0.055]</w:t>
            </w:r>
          </w:p>
        </w:tc>
        <w:tc>
          <w:tcPr>
            <w:tcW w:w="1000" w:type="dxa"/>
          </w:tcPr>
          <w:p w:rsidR="00782BC7" w:rsidRDefault="00000000">
            <w:pPr>
              <w:pStyle w:val="TableParagraph"/>
              <w:spacing w:before="40"/>
              <w:ind w:left="215"/>
              <w:rPr>
                <w:sz w:val="18"/>
              </w:rPr>
            </w:pPr>
            <w:r>
              <w:rPr>
                <w:w w:val="95"/>
                <w:sz w:val="18"/>
              </w:rPr>
              <w:t>[0.052]</w:t>
            </w: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40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[0.057]</w:t>
            </w:r>
          </w:p>
        </w:tc>
        <w:tc>
          <w:tcPr>
            <w:tcW w:w="803" w:type="dxa"/>
          </w:tcPr>
          <w:p w:rsidR="00782BC7" w:rsidRDefault="00000000">
            <w:pPr>
              <w:pStyle w:val="TableParagraph"/>
              <w:spacing w:before="40"/>
              <w:ind w:right="18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[0.054]</w:t>
            </w:r>
          </w:p>
        </w:tc>
        <w:tc>
          <w:tcPr>
            <w:tcW w:w="833" w:type="dxa"/>
          </w:tcPr>
          <w:p w:rsidR="00782BC7" w:rsidRDefault="00000000">
            <w:pPr>
              <w:pStyle w:val="TableParagraph"/>
              <w:spacing w:before="40"/>
              <w:ind w:left="262"/>
              <w:rPr>
                <w:sz w:val="18"/>
              </w:rPr>
            </w:pPr>
            <w:r>
              <w:rPr>
                <w:w w:val="95"/>
                <w:sz w:val="18"/>
              </w:rPr>
              <w:t>[0.062]</w:t>
            </w:r>
          </w:p>
        </w:tc>
        <w:tc>
          <w:tcPr>
            <w:tcW w:w="1021" w:type="dxa"/>
          </w:tcPr>
          <w:p w:rsidR="00782BC7" w:rsidRDefault="00000000">
            <w:pPr>
              <w:pStyle w:val="TableParagraph"/>
              <w:spacing w:before="40"/>
              <w:ind w:left="329"/>
              <w:rPr>
                <w:sz w:val="18"/>
              </w:rPr>
            </w:pPr>
            <w:r>
              <w:rPr>
                <w:w w:val="95"/>
                <w:sz w:val="18"/>
              </w:rPr>
              <w:t>[0.062]</w:t>
            </w: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40"/>
              <w:ind w:left="11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[0.063]</w:t>
            </w:r>
          </w:p>
        </w:tc>
        <w:tc>
          <w:tcPr>
            <w:tcW w:w="969" w:type="dxa"/>
          </w:tcPr>
          <w:p w:rsidR="00782BC7" w:rsidRDefault="00000000">
            <w:pPr>
              <w:pStyle w:val="TableParagraph"/>
              <w:spacing w:before="40"/>
              <w:ind w:left="123" w:right="1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[0.059]</w:t>
            </w:r>
          </w:p>
        </w:tc>
        <w:tc>
          <w:tcPr>
            <w:tcW w:w="944" w:type="dxa"/>
          </w:tcPr>
          <w:p w:rsidR="00782BC7" w:rsidRDefault="00000000">
            <w:pPr>
              <w:pStyle w:val="TableParagraph"/>
              <w:spacing w:before="40"/>
              <w:ind w:left="113" w:right="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[0.055]</w:t>
            </w:r>
          </w:p>
        </w:tc>
        <w:tc>
          <w:tcPr>
            <w:tcW w:w="974" w:type="dxa"/>
          </w:tcPr>
          <w:p w:rsidR="00782BC7" w:rsidRDefault="00000000">
            <w:pPr>
              <w:pStyle w:val="TableParagraph"/>
              <w:spacing w:before="40"/>
              <w:ind w:left="119" w:right="1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[0.067]</w:t>
            </w: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0"/>
              <w:ind w:left="273"/>
              <w:rPr>
                <w:sz w:val="18"/>
              </w:rPr>
            </w:pPr>
            <w:r>
              <w:rPr>
                <w:w w:val="95"/>
                <w:sz w:val="18"/>
              </w:rPr>
              <w:t>[0.064]</w:t>
            </w:r>
          </w:p>
        </w:tc>
      </w:tr>
      <w:tr w:rsidR="00782BC7">
        <w:trPr>
          <w:trHeight w:val="311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42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Economic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growth</w:t>
            </w:r>
            <w:proofErr w:type="spellEnd"/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000000">
            <w:pPr>
              <w:pStyle w:val="TableParagraph"/>
              <w:spacing w:before="42"/>
              <w:ind w:left="101" w:right="79"/>
              <w:jc w:val="center"/>
              <w:rPr>
                <w:sz w:val="18"/>
              </w:rPr>
            </w:pPr>
            <w:r>
              <w:rPr>
                <w:sz w:val="18"/>
              </w:rPr>
              <w:t>-0.067**</w:t>
            </w: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000000">
            <w:pPr>
              <w:pStyle w:val="TableParagraph"/>
              <w:spacing w:before="42"/>
              <w:ind w:left="127"/>
              <w:rPr>
                <w:sz w:val="18"/>
              </w:rPr>
            </w:pPr>
            <w:r>
              <w:rPr>
                <w:w w:val="95"/>
                <w:sz w:val="18"/>
              </w:rPr>
              <w:t>-0.087***</w:t>
            </w: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000000">
            <w:pPr>
              <w:pStyle w:val="TableParagraph"/>
              <w:spacing w:before="42"/>
              <w:ind w:right="12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-0.054**</w:t>
            </w:r>
          </w:p>
        </w:tc>
        <w:tc>
          <w:tcPr>
            <w:tcW w:w="833" w:type="dxa"/>
          </w:tcPr>
          <w:p w:rsidR="00782BC7" w:rsidRDefault="00000000">
            <w:pPr>
              <w:pStyle w:val="TableParagraph"/>
              <w:spacing w:before="42"/>
              <w:ind w:right="2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-0.069***</w:t>
            </w:r>
          </w:p>
        </w:tc>
        <w:tc>
          <w:tcPr>
            <w:tcW w:w="1021" w:type="dxa"/>
          </w:tcPr>
          <w:p w:rsidR="00782BC7" w:rsidRDefault="00000000">
            <w:pPr>
              <w:pStyle w:val="TableParagraph"/>
              <w:spacing w:before="42"/>
              <w:ind w:left="250"/>
              <w:rPr>
                <w:sz w:val="18"/>
              </w:rPr>
            </w:pPr>
            <w:r>
              <w:rPr>
                <w:w w:val="95"/>
                <w:sz w:val="18"/>
              </w:rPr>
              <w:t>-0.071***</w:t>
            </w: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42"/>
              <w:ind w:left="11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-0.069***</w:t>
            </w:r>
          </w:p>
        </w:tc>
        <w:tc>
          <w:tcPr>
            <w:tcW w:w="969" w:type="dxa"/>
          </w:tcPr>
          <w:p w:rsidR="00782BC7" w:rsidRDefault="00000000">
            <w:pPr>
              <w:pStyle w:val="TableParagraph"/>
              <w:spacing w:before="42"/>
              <w:ind w:left="123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-0.077***</w:t>
            </w:r>
          </w:p>
        </w:tc>
        <w:tc>
          <w:tcPr>
            <w:tcW w:w="944" w:type="dxa"/>
          </w:tcPr>
          <w:p w:rsidR="00782BC7" w:rsidRDefault="00000000">
            <w:pPr>
              <w:pStyle w:val="TableParagraph"/>
              <w:spacing w:before="42"/>
              <w:ind w:left="113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-0.056**</w:t>
            </w:r>
          </w:p>
        </w:tc>
        <w:tc>
          <w:tcPr>
            <w:tcW w:w="974" w:type="dxa"/>
          </w:tcPr>
          <w:p w:rsidR="00782BC7" w:rsidRDefault="00000000">
            <w:pPr>
              <w:pStyle w:val="TableParagraph"/>
              <w:spacing w:before="42"/>
              <w:ind w:left="120" w:right="1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-0.079***</w:t>
            </w: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2"/>
              <w:ind w:left="218"/>
              <w:rPr>
                <w:sz w:val="18"/>
              </w:rPr>
            </w:pPr>
            <w:r>
              <w:rPr>
                <w:sz w:val="18"/>
              </w:rPr>
              <w:t>-0.055**</w:t>
            </w:r>
          </w:p>
        </w:tc>
      </w:tr>
      <w:tr w:rsidR="00782BC7">
        <w:trPr>
          <w:trHeight w:val="307"/>
        </w:trPr>
        <w:tc>
          <w:tcPr>
            <w:tcW w:w="1662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782BC7" w:rsidRDefault="00000000">
            <w:pPr>
              <w:pStyle w:val="TableParagraph"/>
              <w:spacing w:before="40"/>
              <w:ind w:left="101" w:right="7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[0.028]</w:t>
            </w:r>
          </w:p>
        </w:tc>
        <w:tc>
          <w:tcPr>
            <w:tcW w:w="89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782BC7" w:rsidRDefault="00000000">
            <w:pPr>
              <w:pStyle w:val="TableParagraph"/>
              <w:spacing w:before="40"/>
              <w:ind w:left="215"/>
              <w:rPr>
                <w:sz w:val="18"/>
              </w:rPr>
            </w:pPr>
            <w:r>
              <w:rPr>
                <w:w w:val="95"/>
                <w:sz w:val="18"/>
              </w:rPr>
              <w:t>[0.025]</w:t>
            </w:r>
          </w:p>
        </w:tc>
        <w:tc>
          <w:tcPr>
            <w:tcW w:w="848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803" w:type="dxa"/>
          </w:tcPr>
          <w:p w:rsidR="00782BC7" w:rsidRDefault="00000000">
            <w:pPr>
              <w:pStyle w:val="TableParagraph"/>
              <w:spacing w:before="40"/>
              <w:ind w:right="18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[0.025]</w:t>
            </w:r>
          </w:p>
        </w:tc>
        <w:tc>
          <w:tcPr>
            <w:tcW w:w="833" w:type="dxa"/>
          </w:tcPr>
          <w:p w:rsidR="00782BC7" w:rsidRDefault="00000000">
            <w:pPr>
              <w:pStyle w:val="TableParagraph"/>
              <w:spacing w:before="40"/>
              <w:ind w:left="262"/>
              <w:rPr>
                <w:sz w:val="18"/>
              </w:rPr>
            </w:pPr>
            <w:r>
              <w:rPr>
                <w:w w:val="95"/>
                <w:sz w:val="18"/>
              </w:rPr>
              <w:t>[0.021]</w:t>
            </w:r>
          </w:p>
        </w:tc>
        <w:tc>
          <w:tcPr>
            <w:tcW w:w="1021" w:type="dxa"/>
          </w:tcPr>
          <w:p w:rsidR="00782BC7" w:rsidRDefault="00000000">
            <w:pPr>
              <w:pStyle w:val="TableParagraph"/>
              <w:spacing w:before="40"/>
              <w:ind w:left="329"/>
              <w:rPr>
                <w:sz w:val="18"/>
              </w:rPr>
            </w:pPr>
            <w:r>
              <w:rPr>
                <w:w w:val="95"/>
                <w:sz w:val="18"/>
              </w:rPr>
              <w:t>[0.018]</w:t>
            </w: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40"/>
              <w:ind w:left="11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[0.019]</w:t>
            </w:r>
          </w:p>
        </w:tc>
        <w:tc>
          <w:tcPr>
            <w:tcW w:w="969" w:type="dxa"/>
          </w:tcPr>
          <w:p w:rsidR="00782BC7" w:rsidRDefault="00000000">
            <w:pPr>
              <w:pStyle w:val="TableParagraph"/>
              <w:spacing w:before="40"/>
              <w:ind w:left="123" w:right="1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[0.021]</w:t>
            </w:r>
          </w:p>
        </w:tc>
        <w:tc>
          <w:tcPr>
            <w:tcW w:w="944" w:type="dxa"/>
          </w:tcPr>
          <w:p w:rsidR="00782BC7" w:rsidRDefault="00000000">
            <w:pPr>
              <w:pStyle w:val="TableParagraph"/>
              <w:spacing w:before="40"/>
              <w:ind w:left="113" w:right="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[0.024]</w:t>
            </w:r>
          </w:p>
        </w:tc>
        <w:tc>
          <w:tcPr>
            <w:tcW w:w="974" w:type="dxa"/>
          </w:tcPr>
          <w:p w:rsidR="00782BC7" w:rsidRDefault="00000000">
            <w:pPr>
              <w:pStyle w:val="TableParagraph"/>
              <w:spacing w:before="40"/>
              <w:ind w:left="119" w:right="1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[0.025]</w:t>
            </w: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40"/>
              <w:ind w:left="273"/>
              <w:rPr>
                <w:sz w:val="18"/>
              </w:rPr>
            </w:pPr>
            <w:r>
              <w:rPr>
                <w:w w:val="95"/>
                <w:sz w:val="18"/>
              </w:rPr>
              <w:t>[0.027]</w:t>
            </w:r>
          </w:p>
        </w:tc>
      </w:tr>
      <w:tr w:rsidR="00782BC7">
        <w:trPr>
          <w:trHeight w:val="307"/>
        </w:trPr>
        <w:tc>
          <w:tcPr>
            <w:tcW w:w="1662" w:type="dxa"/>
          </w:tcPr>
          <w:p w:rsidR="00782BC7" w:rsidRDefault="00000000">
            <w:pPr>
              <w:pStyle w:val="TableParagraph"/>
              <w:spacing w:before="38"/>
              <w:ind w:left="34"/>
              <w:rPr>
                <w:sz w:val="18"/>
              </w:rPr>
            </w:pPr>
            <w:r>
              <w:rPr>
                <w:sz w:val="18"/>
              </w:rPr>
              <w:t>Constant</w:t>
            </w:r>
          </w:p>
        </w:tc>
        <w:tc>
          <w:tcPr>
            <w:tcW w:w="1029" w:type="dxa"/>
          </w:tcPr>
          <w:p w:rsidR="00782BC7" w:rsidRDefault="00000000">
            <w:pPr>
              <w:pStyle w:val="TableParagraph"/>
              <w:spacing w:before="38"/>
              <w:ind w:left="265"/>
              <w:rPr>
                <w:sz w:val="18"/>
              </w:rPr>
            </w:pPr>
            <w:r>
              <w:rPr>
                <w:w w:val="95"/>
                <w:sz w:val="18"/>
              </w:rPr>
              <w:t>13.51***</w:t>
            </w:r>
          </w:p>
        </w:tc>
        <w:tc>
          <w:tcPr>
            <w:tcW w:w="920" w:type="dxa"/>
          </w:tcPr>
          <w:p w:rsidR="00782BC7" w:rsidRDefault="00000000">
            <w:pPr>
              <w:pStyle w:val="TableParagraph"/>
              <w:spacing w:before="38"/>
              <w:ind w:left="101" w:right="7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13.55***</w:t>
            </w:r>
          </w:p>
        </w:tc>
        <w:tc>
          <w:tcPr>
            <w:tcW w:w="895" w:type="dxa"/>
          </w:tcPr>
          <w:p w:rsidR="00782BC7" w:rsidRDefault="00000000">
            <w:pPr>
              <w:pStyle w:val="TableParagraph"/>
              <w:spacing w:before="38"/>
              <w:ind w:left="82" w:right="7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5.331**</w:t>
            </w:r>
          </w:p>
        </w:tc>
        <w:tc>
          <w:tcPr>
            <w:tcW w:w="1000" w:type="dxa"/>
          </w:tcPr>
          <w:p w:rsidR="00782BC7" w:rsidRDefault="00000000">
            <w:pPr>
              <w:pStyle w:val="TableParagraph"/>
              <w:spacing w:before="38"/>
              <w:ind w:left="153"/>
              <w:rPr>
                <w:sz w:val="18"/>
              </w:rPr>
            </w:pPr>
            <w:r>
              <w:rPr>
                <w:w w:val="95"/>
                <w:sz w:val="18"/>
              </w:rPr>
              <w:t>8.782***</w:t>
            </w:r>
          </w:p>
        </w:tc>
        <w:tc>
          <w:tcPr>
            <w:tcW w:w="848" w:type="dxa"/>
          </w:tcPr>
          <w:p w:rsidR="00782BC7" w:rsidRDefault="00000000">
            <w:pPr>
              <w:pStyle w:val="TableParagraph"/>
              <w:spacing w:before="38"/>
              <w:ind w:left="41"/>
              <w:rPr>
                <w:sz w:val="18"/>
              </w:rPr>
            </w:pPr>
            <w:r>
              <w:rPr>
                <w:w w:val="95"/>
                <w:sz w:val="18"/>
              </w:rPr>
              <w:t>14.19***</w:t>
            </w:r>
          </w:p>
        </w:tc>
        <w:tc>
          <w:tcPr>
            <w:tcW w:w="803" w:type="dxa"/>
          </w:tcPr>
          <w:p w:rsidR="00782BC7" w:rsidRDefault="00000000">
            <w:pPr>
              <w:pStyle w:val="TableParagraph"/>
              <w:spacing w:before="38"/>
              <w:ind w:right="11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14.65***</w:t>
            </w:r>
          </w:p>
        </w:tc>
        <w:tc>
          <w:tcPr>
            <w:tcW w:w="833" w:type="dxa"/>
          </w:tcPr>
          <w:p w:rsidR="00782BC7" w:rsidRDefault="00000000">
            <w:pPr>
              <w:pStyle w:val="TableParagraph"/>
              <w:spacing w:before="38"/>
              <w:ind w:right="8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4.974**</w:t>
            </w:r>
          </w:p>
        </w:tc>
        <w:tc>
          <w:tcPr>
            <w:tcW w:w="1021" w:type="dxa"/>
          </w:tcPr>
          <w:p w:rsidR="00782BC7" w:rsidRDefault="00000000">
            <w:pPr>
              <w:pStyle w:val="TableParagraph"/>
              <w:spacing w:before="38"/>
              <w:ind w:left="267"/>
              <w:rPr>
                <w:sz w:val="18"/>
              </w:rPr>
            </w:pPr>
            <w:r>
              <w:rPr>
                <w:w w:val="95"/>
                <w:sz w:val="18"/>
              </w:rPr>
              <w:t>7.362***</w:t>
            </w:r>
          </w:p>
        </w:tc>
        <w:tc>
          <w:tcPr>
            <w:tcW w:w="961" w:type="dxa"/>
          </w:tcPr>
          <w:p w:rsidR="00782BC7" w:rsidRDefault="00000000">
            <w:pPr>
              <w:pStyle w:val="TableParagraph"/>
              <w:spacing w:before="38"/>
              <w:ind w:left="113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8.404***</w:t>
            </w:r>
          </w:p>
        </w:tc>
        <w:tc>
          <w:tcPr>
            <w:tcW w:w="969" w:type="dxa"/>
          </w:tcPr>
          <w:p w:rsidR="00782BC7" w:rsidRDefault="00000000">
            <w:pPr>
              <w:pStyle w:val="TableParagraph"/>
              <w:spacing w:before="38"/>
              <w:ind w:left="120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4.235**</w:t>
            </w:r>
          </w:p>
        </w:tc>
        <w:tc>
          <w:tcPr>
            <w:tcW w:w="944" w:type="dxa"/>
          </w:tcPr>
          <w:p w:rsidR="00782BC7" w:rsidRDefault="00000000">
            <w:pPr>
              <w:pStyle w:val="TableParagraph"/>
              <w:spacing w:before="38"/>
              <w:ind w:left="113" w:right="9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13.17***</w:t>
            </w:r>
          </w:p>
        </w:tc>
        <w:tc>
          <w:tcPr>
            <w:tcW w:w="974" w:type="dxa"/>
          </w:tcPr>
          <w:p w:rsidR="00782BC7" w:rsidRDefault="00000000">
            <w:pPr>
              <w:pStyle w:val="TableParagraph"/>
              <w:spacing w:before="38"/>
              <w:ind w:left="120" w:right="1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7.236***</w:t>
            </w:r>
          </w:p>
        </w:tc>
        <w:tc>
          <w:tcPr>
            <w:tcW w:w="1006" w:type="dxa"/>
          </w:tcPr>
          <w:p w:rsidR="00782BC7" w:rsidRDefault="00000000">
            <w:pPr>
              <w:pStyle w:val="TableParagraph"/>
              <w:spacing w:before="38"/>
              <w:ind w:right="204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14.59***</w:t>
            </w:r>
          </w:p>
        </w:tc>
      </w:tr>
      <w:tr w:rsidR="00782BC7">
        <w:trPr>
          <w:trHeight w:val="357"/>
        </w:trPr>
        <w:tc>
          <w:tcPr>
            <w:tcW w:w="1662" w:type="dxa"/>
            <w:tcBorders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328"/>
              <w:rPr>
                <w:sz w:val="18"/>
              </w:rPr>
            </w:pPr>
            <w:r>
              <w:rPr>
                <w:w w:val="95"/>
                <w:sz w:val="18"/>
              </w:rPr>
              <w:t>[3.605]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101" w:right="7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[3.605]</w:t>
            </w:r>
          </w:p>
        </w:tc>
        <w:tc>
          <w:tcPr>
            <w:tcW w:w="895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82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[2.270]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215"/>
              <w:rPr>
                <w:sz w:val="18"/>
              </w:rPr>
            </w:pPr>
            <w:r>
              <w:rPr>
                <w:w w:val="95"/>
                <w:sz w:val="18"/>
              </w:rPr>
              <w:t>[2.369]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103"/>
              <w:rPr>
                <w:sz w:val="18"/>
              </w:rPr>
            </w:pPr>
            <w:r>
              <w:rPr>
                <w:w w:val="95"/>
                <w:sz w:val="18"/>
              </w:rPr>
              <w:t>[3.320]</w:t>
            </w:r>
          </w:p>
        </w:tc>
        <w:tc>
          <w:tcPr>
            <w:tcW w:w="80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right="18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[3.065]</w:t>
            </w: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262"/>
              <w:rPr>
                <w:sz w:val="18"/>
              </w:rPr>
            </w:pPr>
            <w:r>
              <w:rPr>
                <w:w w:val="95"/>
                <w:sz w:val="18"/>
              </w:rPr>
              <w:t>[1.925]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329"/>
              <w:rPr>
                <w:sz w:val="18"/>
              </w:rPr>
            </w:pPr>
            <w:r>
              <w:rPr>
                <w:w w:val="95"/>
                <w:sz w:val="18"/>
              </w:rPr>
              <w:t>[2.537]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11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[2.521]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123" w:right="1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[1.730]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113" w:right="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[3.395]</w:t>
            </w: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119" w:right="1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[2.693]</w:t>
            </w: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40"/>
              <w:ind w:left="273"/>
              <w:rPr>
                <w:sz w:val="18"/>
              </w:rPr>
            </w:pPr>
            <w:r>
              <w:rPr>
                <w:w w:val="95"/>
                <w:sz w:val="18"/>
              </w:rPr>
              <w:t>[3.856]</w:t>
            </w:r>
          </w:p>
        </w:tc>
      </w:tr>
      <w:tr w:rsidR="00782BC7">
        <w:trPr>
          <w:trHeight w:val="254"/>
        </w:trPr>
        <w:tc>
          <w:tcPr>
            <w:tcW w:w="1662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Observations</w:t>
            </w:r>
            <w:proofErr w:type="spellEnd"/>
          </w:p>
        </w:tc>
        <w:tc>
          <w:tcPr>
            <w:tcW w:w="102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431" w:right="3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101" w:right="7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895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82" w:right="71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329" w:right="429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257"/>
              <w:rPr>
                <w:sz w:val="18"/>
              </w:rPr>
            </w:pPr>
            <w:r>
              <w:rPr>
                <w:w w:val="95"/>
                <w:sz w:val="18"/>
              </w:rPr>
              <w:t>71</w:t>
            </w:r>
          </w:p>
        </w:tc>
        <w:tc>
          <w:tcPr>
            <w:tcW w:w="803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269" w:right="29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71</w:t>
            </w:r>
          </w:p>
        </w:tc>
        <w:tc>
          <w:tcPr>
            <w:tcW w:w="833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406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436" w:right="3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961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111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96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121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944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112" w:right="9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974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118" w:right="11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95" w:lineRule="exact"/>
              <w:ind w:left="335" w:right="32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59</w:t>
            </w:r>
          </w:p>
        </w:tc>
      </w:tr>
      <w:tr w:rsidR="00782BC7">
        <w:trPr>
          <w:trHeight w:val="352"/>
        </w:trPr>
        <w:tc>
          <w:tcPr>
            <w:tcW w:w="1662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34"/>
              <w:rPr>
                <w:sz w:val="18"/>
              </w:rPr>
            </w:pPr>
            <w:r>
              <w:rPr>
                <w:sz w:val="18"/>
              </w:rPr>
              <w:t>R-</w:t>
            </w:r>
            <w:proofErr w:type="spellStart"/>
            <w:r>
              <w:rPr>
                <w:sz w:val="18"/>
              </w:rPr>
              <w:t>squared</w:t>
            </w:r>
            <w:proofErr w:type="spellEnd"/>
          </w:p>
        </w:tc>
        <w:tc>
          <w:tcPr>
            <w:tcW w:w="102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371"/>
              <w:rPr>
                <w:sz w:val="18"/>
              </w:rPr>
            </w:pPr>
            <w:r>
              <w:rPr>
                <w:sz w:val="18"/>
              </w:rPr>
              <w:t>0.356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101" w:right="7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0.405</w:t>
            </w:r>
          </w:p>
        </w:tc>
        <w:tc>
          <w:tcPr>
            <w:tcW w:w="895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82" w:right="7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0.280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271"/>
              <w:rPr>
                <w:sz w:val="18"/>
              </w:rPr>
            </w:pPr>
            <w:r>
              <w:rPr>
                <w:w w:val="95"/>
                <w:sz w:val="18"/>
              </w:rPr>
              <w:t>0.374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158"/>
              <w:rPr>
                <w:sz w:val="18"/>
              </w:rPr>
            </w:pPr>
            <w:r>
              <w:rPr>
                <w:w w:val="95"/>
                <w:sz w:val="18"/>
              </w:rPr>
              <w:t>0.465</w:t>
            </w:r>
          </w:p>
        </w:tc>
        <w:tc>
          <w:tcPr>
            <w:tcW w:w="80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201"/>
              <w:rPr>
                <w:sz w:val="18"/>
              </w:rPr>
            </w:pPr>
            <w:r>
              <w:rPr>
                <w:sz w:val="18"/>
              </w:rPr>
              <w:t>0.496</w:t>
            </w:r>
          </w:p>
        </w:tc>
        <w:tc>
          <w:tcPr>
            <w:tcW w:w="833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298"/>
              <w:rPr>
                <w:sz w:val="18"/>
              </w:rPr>
            </w:pPr>
            <w:r>
              <w:rPr>
                <w:sz w:val="18"/>
              </w:rPr>
              <w:t>0.309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375"/>
              <w:rPr>
                <w:sz w:val="18"/>
              </w:rPr>
            </w:pPr>
            <w:r>
              <w:rPr>
                <w:sz w:val="18"/>
              </w:rPr>
              <w:t>0.343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112" w:right="108"/>
              <w:jc w:val="center"/>
              <w:rPr>
                <w:sz w:val="18"/>
              </w:rPr>
            </w:pPr>
            <w:r>
              <w:rPr>
                <w:sz w:val="18"/>
              </w:rPr>
              <w:t>0.349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120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0.296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112" w:right="91"/>
              <w:jc w:val="center"/>
              <w:rPr>
                <w:sz w:val="18"/>
              </w:rPr>
            </w:pPr>
            <w:r>
              <w:rPr>
                <w:sz w:val="18"/>
              </w:rPr>
              <w:t>0.434</w:t>
            </w: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118" w:right="114"/>
              <w:jc w:val="center"/>
              <w:rPr>
                <w:sz w:val="18"/>
              </w:rPr>
            </w:pPr>
            <w:r>
              <w:rPr>
                <w:sz w:val="18"/>
              </w:rPr>
              <w:t>0.323</w:t>
            </w: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8"/>
              <w:ind w:left="329"/>
              <w:rPr>
                <w:sz w:val="18"/>
              </w:rPr>
            </w:pPr>
            <w:r>
              <w:rPr>
                <w:w w:val="95"/>
                <w:sz w:val="18"/>
              </w:rPr>
              <w:t>0.446</w:t>
            </w:r>
          </w:p>
        </w:tc>
      </w:tr>
    </w:tbl>
    <w:p w:rsidR="00782BC7" w:rsidRDefault="00000000">
      <w:pPr>
        <w:ind w:left="100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Robust </w:t>
      </w:r>
      <w:proofErr w:type="spellStart"/>
      <w:r>
        <w:rPr>
          <w:rFonts w:ascii="Times New Roman"/>
          <w:sz w:val="18"/>
        </w:rPr>
        <w:t>standard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errors</w:t>
      </w:r>
      <w:proofErr w:type="spellEnd"/>
      <w:r>
        <w:rPr>
          <w:rFonts w:ascii="Times New Roman"/>
          <w:sz w:val="18"/>
        </w:rPr>
        <w:t xml:space="preserve"> in </w:t>
      </w:r>
      <w:proofErr w:type="spellStart"/>
      <w:proofErr w:type="gramStart"/>
      <w:r>
        <w:rPr>
          <w:rFonts w:ascii="Times New Roman"/>
          <w:sz w:val="18"/>
        </w:rPr>
        <w:t>brackets</w:t>
      </w:r>
      <w:proofErr w:type="spellEnd"/>
      <w:r>
        <w:rPr>
          <w:rFonts w:ascii="Times New Roman"/>
          <w:sz w:val="18"/>
        </w:rPr>
        <w:t>.*</w:t>
      </w:r>
      <w:proofErr w:type="gramEnd"/>
      <w:r>
        <w:rPr>
          <w:rFonts w:ascii="Times New Roman"/>
          <w:sz w:val="18"/>
        </w:rPr>
        <w:t xml:space="preserve">, **, and *** </w:t>
      </w:r>
      <w:proofErr w:type="spellStart"/>
      <w:r>
        <w:rPr>
          <w:rFonts w:ascii="Times New Roman"/>
          <w:sz w:val="18"/>
        </w:rPr>
        <w:t>denote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statistical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significance</w:t>
      </w:r>
      <w:proofErr w:type="spellEnd"/>
      <w:r>
        <w:rPr>
          <w:rFonts w:ascii="Times New Roman"/>
          <w:sz w:val="18"/>
        </w:rPr>
        <w:t xml:space="preserve"> at </w:t>
      </w:r>
      <w:proofErr w:type="spellStart"/>
      <w:r>
        <w:rPr>
          <w:rFonts w:ascii="Times New Roman"/>
          <w:sz w:val="18"/>
        </w:rPr>
        <w:t>the</w:t>
      </w:r>
      <w:proofErr w:type="spellEnd"/>
      <w:r>
        <w:rPr>
          <w:rFonts w:ascii="Times New Roman"/>
          <w:sz w:val="18"/>
        </w:rPr>
        <w:t xml:space="preserve"> 10 %, 5%, and 1% </w:t>
      </w:r>
      <w:proofErr w:type="spellStart"/>
      <w:r>
        <w:rPr>
          <w:rFonts w:ascii="Times New Roman"/>
          <w:sz w:val="18"/>
        </w:rPr>
        <w:t>levels</w:t>
      </w:r>
      <w:proofErr w:type="spellEnd"/>
      <w:r>
        <w:rPr>
          <w:rFonts w:ascii="Times New Roman"/>
          <w:sz w:val="18"/>
        </w:rPr>
        <w:t xml:space="preserve">, </w:t>
      </w:r>
      <w:proofErr w:type="spellStart"/>
      <w:r>
        <w:rPr>
          <w:rFonts w:ascii="Times New Roman"/>
          <w:sz w:val="18"/>
        </w:rPr>
        <w:t>respectively</w:t>
      </w:r>
      <w:proofErr w:type="spellEnd"/>
      <w:r>
        <w:rPr>
          <w:rFonts w:ascii="Times New Roman"/>
          <w:sz w:val="18"/>
        </w:rPr>
        <w:t>.</w:t>
      </w:r>
    </w:p>
    <w:p w:rsidR="00782BC7" w:rsidRDefault="00782BC7">
      <w:pPr>
        <w:pStyle w:val="a3"/>
        <w:rPr>
          <w:rFonts w:ascii="Times New Roman"/>
          <w:sz w:val="20"/>
        </w:rPr>
      </w:pPr>
    </w:p>
    <w:p w:rsidR="00782BC7" w:rsidRDefault="00000000">
      <w:pPr>
        <w:pStyle w:val="a3"/>
        <w:spacing w:before="214"/>
        <w:ind w:right="113"/>
        <w:jc w:val="right"/>
      </w:pPr>
      <w:r>
        <w:t>41</w:t>
      </w:r>
    </w:p>
    <w:p w:rsidR="00782BC7" w:rsidRDefault="00782BC7">
      <w:pPr>
        <w:jc w:val="right"/>
        <w:sectPr w:rsidR="00782BC7">
          <w:footerReference w:type="default" r:id="rId22"/>
          <w:pgSz w:w="16840" w:h="11910" w:orient="landscape"/>
          <w:pgMar w:top="1100" w:right="1320" w:bottom="280" w:left="1340" w:header="0" w:footer="0" w:gutter="0"/>
          <w:cols w:space="720"/>
        </w:sectPr>
      </w:pPr>
    </w:p>
    <w:p w:rsidR="00782BC7" w:rsidRDefault="00000000">
      <w:pPr>
        <w:pStyle w:val="1"/>
        <w:ind w:left="100"/>
      </w:pPr>
      <w:bookmarkStart w:id="30" w:name="_bookmark30"/>
      <w:bookmarkEnd w:id="30"/>
      <w:r>
        <w:lastRenderedPageBreak/>
        <w:t xml:space="preserve">Chapter 5: </w:t>
      </w:r>
      <w:proofErr w:type="spellStart"/>
      <w:r>
        <w:t>Discussion</w:t>
      </w:r>
      <w:proofErr w:type="spellEnd"/>
    </w:p>
    <w:p w:rsidR="00782BC7" w:rsidRDefault="00782BC7">
      <w:pPr>
        <w:pStyle w:val="a3"/>
        <w:spacing w:before="11"/>
        <w:rPr>
          <w:b/>
          <w:sz w:val="34"/>
        </w:rPr>
      </w:pPr>
    </w:p>
    <w:p w:rsidR="00782BC7" w:rsidRDefault="00000000">
      <w:pPr>
        <w:pStyle w:val="2"/>
        <w:numPr>
          <w:ilvl w:val="1"/>
          <w:numId w:val="1"/>
        </w:numPr>
        <w:tabs>
          <w:tab w:val="left" w:pos="504"/>
        </w:tabs>
      </w:pPr>
      <w:proofErr w:type="spellStart"/>
      <w:r>
        <w:t>Globalisation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rPr>
          <w:spacing w:val="-6"/>
        </w:rPr>
        <w:t xml:space="preserve"> </w:t>
      </w:r>
      <w:r>
        <w:t>Countries</w:t>
      </w:r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00" w:right="112"/>
        <w:jc w:val="both"/>
      </w:pPr>
      <w:r>
        <w:t xml:space="preserve">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and links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. </w:t>
      </w:r>
      <w:proofErr w:type="spellStart"/>
      <w:r>
        <w:t>No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While</w:t>
      </w:r>
      <w:proofErr w:type="spellEnd"/>
      <w:r>
        <w:rPr>
          <w:spacing w:val="-7"/>
        </w:rPr>
        <w:t xml:space="preserve"> </w:t>
      </w:r>
      <w:proofErr w:type="spellStart"/>
      <w:r>
        <w:t>cause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effect</w:t>
      </w:r>
      <w:proofErr w:type="spellEnd"/>
      <w:r>
        <w:rPr>
          <w:spacing w:val="-10"/>
        </w:rPr>
        <w:t xml:space="preserve"> </w:t>
      </w:r>
      <w:proofErr w:type="spellStart"/>
      <w:r>
        <w:t>relationships</w:t>
      </w:r>
      <w:proofErr w:type="spellEnd"/>
      <w:r>
        <w:rPr>
          <w:spacing w:val="-7"/>
        </w:rPr>
        <w:t xml:space="preserve"> </w:t>
      </w:r>
      <w:proofErr w:type="spellStart"/>
      <w:r>
        <w:t>were</w:t>
      </w:r>
      <w:proofErr w:type="spellEnd"/>
      <w:r>
        <w:rPr>
          <w:spacing w:val="-4"/>
        </w:rPr>
        <w:t xml:space="preserve"> </w:t>
      </w:r>
      <w:r>
        <w:t>not</w:t>
      </w:r>
      <w:r>
        <w:rPr>
          <w:spacing w:val="-11"/>
        </w:rPr>
        <w:t xml:space="preserve"> </w:t>
      </w:r>
      <w:proofErr w:type="spellStart"/>
      <w:r>
        <w:t>identified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association</w:t>
      </w:r>
      <w:proofErr w:type="spellEnd"/>
      <w:r>
        <w:rPr>
          <w:spacing w:val="-9"/>
        </w:rPr>
        <w:t xml:space="preserve"> </w:t>
      </w:r>
      <w:proofErr w:type="spellStart"/>
      <w:r>
        <w:t>between</w:t>
      </w:r>
      <w:proofErr w:type="spellEnd"/>
      <w:r>
        <w:rPr>
          <w:spacing w:val="-9"/>
        </w:rP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lagged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KOF </w:t>
      </w:r>
      <w:proofErr w:type="spellStart"/>
      <w:r>
        <w:t>globalisation</w:t>
      </w:r>
      <w:proofErr w:type="spellEnd"/>
      <w:r>
        <w:t xml:space="preserve"> Index </w:t>
      </w:r>
      <w:proofErr w:type="spellStart"/>
      <w:r>
        <w:t>is</w:t>
      </w:r>
      <w:proofErr w:type="spellEnd"/>
      <w:r>
        <w:t xml:space="preserve"> negative and </w:t>
      </w:r>
      <w:proofErr w:type="spellStart"/>
      <w:r>
        <w:t>significant</w:t>
      </w:r>
      <w:proofErr w:type="spellEnd"/>
      <w:r>
        <w:t xml:space="preserve"> in </w:t>
      </w:r>
      <w:proofErr w:type="spellStart"/>
      <w:r>
        <w:t>almost</w:t>
      </w:r>
      <w:proofErr w:type="spellEnd"/>
      <w:r>
        <w:t xml:space="preserve"> all</w:t>
      </w:r>
      <w:r>
        <w:rPr>
          <w:spacing w:val="-13"/>
        </w:rPr>
        <w:t xml:space="preserve"> </w:t>
      </w:r>
      <w:proofErr w:type="spellStart"/>
      <w:r>
        <w:t>regressions</w:t>
      </w:r>
      <w:proofErr w:type="spellEnd"/>
      <w:r>
        <w:t>.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case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proofErr w:type="spellStart"/>
      <w:r>
        <w:t>Bangladesh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extent</w:t>
      </w:r>
      <w:proofErr w:type="spellEnd"/>
      <w:r>
        <w:rPr>
          <w:spacing w:val="-10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proofErr w:type="spellStart"/>
      <w:r>
        <w:t>this</w:t>
      </w:r>
      <w:proofErr w:type="spellEnd"/>
      <w:r>
        <w:rPr>
          <w:spacing w:val="-11"/>
        </w:rPr>
        <w:t xml:space="preserve"> </w:t>
      </w:r>
      <w:proofErr w:type="spellStart"/>
      <w:r>
        <w:t>effect</w:t>
      </w:r>
      <w:proofErr w:type="spellEnd"/>
      <w:r>
        <w:rPr>
          <w:spacing w:val="-10"/>
        </w:rPr>
        <w:t xml:space="preserve"> </w:t>
      </w:r>
      <w:proofErr w:type="spellStart"/>
      <w:r>
        <w:t>is</w:t>
      </w:r>
      <w:proofErr w:type="spellEnd"/>
      <w:r>
        <w:rPr>
          <w:spacing w:val="-14"/>
        </w:rPr>
        <w:t xml:space="preserve"> </w:t>
      </w:r>
      <w:proofErr w:type="spellStart"/>
      <w:r>
        <w:t>demonstrated</w:t>
      </w:r>
      <w:proofErr w:type="spellEnd"/>
      <w:r>
        <w:rPr>
          <w:spacing w:val="-12"/>
        </w:rPr>
        <w:t xml:space="preserve"> </w:t>
      </w:r>
      <w:proofErr w:type="spellStart"/>
      <w:r>
        <w:t>by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KOF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8 </w:t>
      </w:r>
      <w:proofErr w:type="spellStart"/>
      <w:r>
        <w:t>to</w:t>
      </w:r>
      <w:proofErr w:type="spellEnd"/>
      <w:r>
        <w:t xml:space="preserve"> 30 </w:t>
      </w:r>
      <w:proofErr w:type="spellStart"/>
      <w:r>
        <w:t>between</w:t>
      </w:r>
      <w:proofErr w:type="spellEnd"/>
      <w:r>
        <w:t xml:space="preserve"> 1980 and 2000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KOF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translates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fall in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percentage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. The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merely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half a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deviation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a </w:t>
      </w:r>
      <w:proofErr w:type="spellStart"/>
      <w:r>
        <w:t>two</w:t>
      </w:r>
      <w:proofErr w:type="spellEnd"/>
      <w:r>
        <w:t xml:space="preserve">-standard </w:t>
      </w:r>
      <w:proofErr w:type="spellStart"/>
      <w:r>
        <w:t>deviation</w:t>
      </w:r>
      <w:proofErr w:type="spellEnd"/>
      <w:r>
        <w:t xml:space="preserve"> in </w:t>
      </w:r>
      <w:proofErr w:type="spellStart"/>
      <w:r>
        <w:t>globalisation</w:t>
      </w:r>
      <w:proofErr w:type="spellEnd"/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proofErr w:type="spellStart"/>
      <w:r>
        <w:t>that</w:t>
      </w:r>
      <w:proofErr w:type="spellEnd"/>
      <w:r>
        <w:rPr>
          <w:spacing w:val="-12"/>
        </w:rPr>
        <w:t xml:space="preserve"> </w:t>
      </w:r>
      <w:proofErr w:type="spellStart"/>
      <w:r>
        <w:t>this</w:t>
      </w:r>
      <w:proofErr w:type="spellEnd"/>
      <w:r>
        <w:rPr>
          <w:spacing w:val="-10"/>
        </w:rPr>
        <w:t xml:space="preserve"> </w:t>
      </w:r>
      <w:proofErr w:type="spellStart"/>
      <w:r>
        <w:t>phenomenon</w:t>
      </w:r>
      <w:proofErr w:type="spellEnd"/>
      <w:r>
        <w:rPr>
          <w:spacing w:val="-9"/>
        </w:rPr>
        <w:t xml:space="preserve"> </w:t>
      </w:r>
      <w:proofErr w:type="spellStart"/>
      <w:r>
        <w:t>occurs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addition</w:t>
      </w:r>
      <w:proofErr w:type="spellEnd"/>
      <w:r>
        <w:rPr>
          <w:spacing w:val="-8"/>
        </w:rPr>
        <w:t xml:space="preserve"> </w:t>
      </w:r>
      <w:proofErr w:type="spellStart"/>
      <w:r>
        <w:t>to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reduction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GDP</w:t>
      </w:r>
      <w:r>
        <w:rPr>
          <w:spacing w:val="-11"/>
        </w:rPr>
        <w:t xml:space="preserve"> </w:t>
      </w:r>
      <w:proofErr w:type="spellStart"/>
      <w:r>
        <w:t>growth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00" w:right="112"/>
        <w:jc w:val="both"/>
      </w:pP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evident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ignited</w:t>
      </w:r>
      <w:proofErr w:type="spellEnd"/>
      <w:r>
        <w:t xml:space="preserve"> a </w:t>
      </w:r>
      <w:proofErr w:type="spellStart"/>
      <w:r>
        <w:t>vigorous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support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 xml:space="preserve">, </w:t>
      </w:r>
      <w:proofErr w:type="spellStart"/>
      <w:r>
        <w:t>whereas</w:t>
      </w:r>
      <w:proofErr w:type="spellEnd"/>
      <w:r>
        <w:rPr>
          <w:spacing w:val="-43"/>
        </w:rP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.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facilitates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national </w:t>
      </w:r>
      <w:proofErr w:type="spellStart"/>
      <w:r>
        <w:t>borders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leverages</w:t>
      </w:r>
      <w:proofErr w:type="spellEnd"/>
      <w:r>
        <w:rPr>
          <w:spacing w:val="-10"/>
        </w:rPr>
        <w:t xml:space="preserve"> </w:t>
      </w:r>
      <w:r>
        <w:t>trade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other</w:t>
      </w:r>
      <w:proofErr w:type="spellEnd"/>
      <w:r>
        <w:rPr>
          <w:spacing w:val="-6"/>
        </w:rPr>
        <w:t xml:space="preserve"> </w:t>
      </w:r>
      <w:proofErr w:type="spellStart"/>
      <w:r>
        <w:t>economic</w:t>
      </w:r>
      <w:proofErr w:type="spellEnd"/>
      <w:r>
        <w:rPr>
          <w:spacing w:val="-8"/>
        </w:rPr>
        <w:t xml:space="preserve"> </w:t>
      </w:r>
      <w:proofErr w:type="spellStart"/>
      <w:r>
        <w:t>activities</w:t>
      </w:r>
      <w:proofErr w:type="spellEnd"/>
      <w:r>
        <w:t>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proofErr w:type="spellStart"/>
      <w:r>
        <w:t>subsequently</w:t>
      </w:r>
      <w:proofErr w:type="spellEnd"/>
      <w:r>
        <w:rPr>
          <w:spacing w:val="-7"/>
        </w:rPr>
        <w:t xml:space="preserve"> </w:t>
      </w:r>
      <w:proofErr w:type="spellStart"/>
      <w:r>
        <w:t>increase</w:t>
      </w:r>
      <w:proofErr w:type="spellEnd"/>
      <w:r>
        <w:rPr>
          <w:spacing w:val="-7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Diverse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absolute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fail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proofErr w:type="spellStart"/>
      <w:r>
        <w:t>poverty</w:t>
      </w:r>
      <w:proofErr w:type="spellEnd"/>
      <w:r>
        <w:rPr>
          <w:spacing w:val="-15"/>
        </w:rPr>
        <w:t xml:space="preserve"> </w:t>
      </w:r>
      <w:proofErr w:type="spellStart"/>
      <w:r>
        <w:t>because</w:t>
      </w:r>
      <w:proofErr w:type="spellEnd"/>
      <w:r>
        <w:rPr>
          <w:spacing w:val="-18"/>
        </w:rPr>
        <w:t xml:space="preserve"> </w:t>
      </w:r>
      <w:proofErr w:type="spellStart"/>
      <w:r>
        <w:t>of</w:t>
      </w:r>
      <w:proofErr w:type="spellEnd"/>
      <w:r>
        <w:rPr>
          <w:spacing w:val="-18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data</w:t>
      </w:r>
      <w:proofErr w:type="spellEnd"/>
      <w:r>
        <w:rPr>
          <w:spacing w:val="-17"/>
        </w:rPr>
        <w:t xml:space="preserve"> </w:t>
      </w:r>
      <w:proofErr w:type="spellStart"/>
      <w:r>
        <w:t>limitations</w:t>
      </w:r>
      <w:proofErr w:type="spellEnd"/>
      <w:r>
        <w:rPr>
          <w:spacing w:val="-19"/>
        </w:rPr>
        <w:t xml:space="preserve"> </w:t>
      </w:r>
      <w:r>
        <w:t>on</w:t>
      </w:r>
      <w:r>
        <w:rPr>
          <w:spacing w:val="-16"/>
        </w:rPr>
        <w:t xml:space="preserve"> </w:t>
      </w:r>
      <w:proofErr w:type="spellStart"/>
      <w:r>
        <w:t>which</w:t>
      </w:r>
      <w:proofErr w:type="spellEnd"/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9"/>
        </w:rPr>
        <w:t xml:space="preserve"> </w:t>
      </w:r>
      <w:proofErr w:type="spellStart"/>
      <w:r>
        <w:t>findings</w:t>
      </w:r>
      <w:proofErr w:type="spellEnd"/>
      <w:r>
        <w:rPr>
          <w:spacing w:val="-19"/>
        </w:rPr>
        <w:t xml:space="preserve"> </w:t>
      </w:r>
      <w:proofErr w:type="spellStart"/>
      <w:r>
        <w:t>are</w:t>
      </w:r>
      <w:proofErr w:type="spellEnd"/>
      <w:r>
        <w:rPr>
          <w:spacing w:val="-19"/>
        </w:rPr>
        <w:t xml:space="preserve"> </w:t>
      </w:r>
      <w:proofErr w:type="spellStart"/>
      <w:r>
        <w:t>founded</w:t>
      </w:r>
      <w:proofErr w:type="spellEnd"/>
      <w:r>
        <w:t xml:space="preserve">. The </w:t>
      </w:r>
      <w:proofErr w:type="spellStart"/>
      <w:r>
        <w:t>unavailability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reliable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impossible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conclusive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rPr>
          <w:spacing w:val="-7"/>
        </w:rPr>
        <w:t xml:space="preserve"> </w:t>
      </w:r>
      <w:proofErr w:type="spellStart"/>
      <w:r>
        <w:t>poverty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short</w:t>
      </w:r>
      <w:proofErr w:type="spellEnd"/>
      <w:r>
        <w:rPr>
          <w:spacing w:val="-4"/>
        </w:rPr>
        <w:t xml:space="preserve"> </w:t>
      </w:r>
      <w:proofErr w:type="spellStart"/>
      <w:r>
        <w:t>term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whether</w:t>
      </w:r>
      <w:proofErr w:type="spellEnd"/>
      <w:r>
        <w:rPr>
          <w:spacing w:val="-7"/>
        </w:rPr>
        <w:t xml:space="preserve"> </w:t>
      </w:r>
      <w:proofErr w:type="spellStart"/>
      <w:r>
        <w:t>it</w:t>
      </w:r>
      <w:proofErr w:type="spellEnd"/>
      <w:r>
        <w:rPr>
          <w:spacing w:val="-8"/>
        </w:rPr>
        <w:t xml:space="preserve"> </w:t>
      </w:r>
      <w:proofErr w:type="spellStart"/>
      <w:r>
        <w:t>affects</w:t>
      </w:r>
      <w:proofErr w:type="spellEnd"/>
      <w:r>
        <w:rPr>
          <w:spacing w:val="-4"/>
        </w:rPr>
        <w:t xml:space="preserve"> </w:t>
      </w:r>
      <w:proofErr w:type="spellStart"/>
      <w:r>
        <w:t>economic</w:t>
      </w:r>
      <w:proofErr w:type="spellEnd"/>
      <w:r>
        <w:rPr>
          <w:spacing w:val="-5"/>
        </w:rPr>
        <w:t xml:space="preserve"> </w:t>
      </w:r>
      <w:proofErr w:type="spellStart"/>
      <w:r>
        <w:t>growth</w:t>
      </w:r>
      <w:proofErr w:type="spellEnd"/>
      <w:r>
        <w:rPr>
          <w:spacing w:val="-6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more</w:t>
      </w:r>
      <w:proofErr w:type="spellEnd"/>
      <w:r>
        <w:rPr>
          <w:spacing w:val="-5"/>
        </w:rPr>
        <w:t xml:space="preserve"> </w:t>
      </w:r>
      <w:r>
        <w:t xml:space="preserve">in- </w:t>
      </w:r>
      <w:proofErr w:type="spellStart"/>
      <w:r>
        <w:t>depth</w:t>
      </w:r>
      <w:proofErr w:type="spellEnd"/>
      <w:r>
        <w:rPr>
          <w:spacing w:val="-5"/>
        </w:rPr>
        <w:t xml:space="preserve"> </w:t>
      </w:r>
      <w:proofErr w:type="spellStart"/>
      <w:r>
        <w:t>investigation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factors</w:t>
      </w:r>
      <w:proofErr w:type="spellEnd"/>
      <w:r>
        <w:rPr>
          <w:spacing w:val="-6"/>
        </w:rPr>
        <w:t xml:space="preserve"> </w:t>
      </w:r>
      <w:proofErr w:type="spellStart"/>
      <w:r>
        <w:t>involved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index</w:t>
      </w:r>
      <w:proofErr w:type="spellEnd"/>
      <w:r>
        <w:rPr>
          <w:spacing w:val="-3"/>
        </w:rPr>
        <w:t xml:space="preserve"> </w:t>
      </w:r>
      <w:proofErr w:type="spellStart"/>
      <w:r>
        <w:t>showed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information</w:t>
      </w:r>
      <w:proofErr w:type="spellEnd"/>
      <w:r>
        <w:rPr>
          <w:spacing w:val="-5"/>
        </w:rPr>
        <w:t xml:space="preserve"> </w:t>
      </w:r>
      <w:proofErr w:type="spellStart"/>
      <w:r>
        <w:t>flows</w:t>
      </w:r>
      <w:proofErr w:type="spellEnd"/>
      <w:r>
        <w:rPr>
          <w:spacing w:val="-8"/>
        </w:rPr>
        <w:t xml:space="preserve"> </w:t>
      </w:r>
      <w:r>
        <w:t xml:space="preserve">and </w:t>
      </w:r>
      <w:proofErr w:type="spellStart"/>
      <w:proofErr w:type="gramStart"/>
      <w:r>
        <w:t>lower</w:t>
      </w:r>
      <w:proofErr w:type="spellEnd"/>
      <w:r>
        <w:t xml:space="preserve">  trade</w:t>
      </w:r>
      <w:proofErr w:type="gramEnd"/>
      <w:r>
        <w:t xml:space="preserve">  </w:t>
      </w:r>
      <w:proofErr w:type="spellStart"/>
      <w:r>
        <w:t>restrictions</w:t>
      </w:r>
      <w:proofErr w:type="spellEnd"/>
      <w:r>
        <w:t xml:space="preserve">   </w:t>
      </w:r>
      <w:proofErr w:type="spellStart"/>
      <w:r>
        <w:t>are</w:t>
      </w:r>
      <w:proofErr w:type="spellEnd"/>
      <w:r>
        <w:t xml:space="preserve">  </w:t>
      </w:r>
      <w:proofErr w:type="spellStart"/>
      <w:r>
        <w:t>strongly</w:t>
      </w:r>
      <w:proofErr w:type="spellEnd"/>
      <w:r>
        <w:t xml:space="preserve">  </w:t>
      </w:r>
      <w:proofErr w:type="spellStart"/>
      <w:r>
        <w:t>associated</w:t>
      </w:r>
      <w:proofErr w:type="spellEnd"/>
      <w:r>
        <w:t xml:space="preserve">  </w:t>
      </w:r>
      <w:proofErr w:type="spellStart"/>
      <w:r>
        <w:t>with</w:t>
      </w:r>
      <w:proofErr w:type="spellEnd"/>
      <w:r>
        <w:t xml:space="preserve">   </w:t>
      </w:r>
      <w:proofErr w:type="spellStart"/>
      <w:r>
        <w:t>reduced</w:t>
      </w:r>
      <w:proofErr w:type="spellEnd"/>
      <w:r>
        <w:t xml:space="preserve">  </w:t>
      </w:r>
      <w:proofErr w:type="spellStart"/>
      <w:r>
        <w:t>poverty</w:t>
      </w:r>
      <w:proofErr w:type="spellEnd"/>
      <w:r>
        <w:t xml:space="preserve">  </w:t>
      </w:r>
      <w:proofErr w:type="spellStart"/>
      <w:r>
        <w:t>levels</w:t>
      </w:r>
      <w:proofErr w:type="spellEnd"/>
      <w:r>
        <w:t xml:space="preserve">.  </w:t>
      </w:r>
      <w:r>
        <w:rPr>
          <w:spacing w:val="6"/>
        </w:rPr>
        <w:t xml:space="preserve"> </w:t>
      </w:r>
      <w:r>
        <w:t>The</w:t>
      </w:r>
    </w:p>
    <w:p w:rsidR="00782BC7" w:rsidRDefault="00782BC7">
      <w:pPr>
        <w:spacing w:line="360" w:lineRule="auto"/>
        <w:jc w:val="both"/>
        <w:sectPr w:rsidR="00782BC7">
          <w:footerReference w:type="default" r:id="rId23"/>
          <w:pgSz w:w="12240" w:h="15840"/>
          <w:pgMar w:top="1360" w:right="1320" w:bottom="1260" w:left="1340" w:header="0" w:footer="1062" w:gutter="0"/>
          <w:pgNumType w:start="42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20"/>
        <w:jc w:val="both"/>
      </w:pPr>
      <w:proofErr w:type="spellStart"/>
      <w:r>
        <w:lastRenderedPageBreak/>
        <w:t>outcomes</w:t>
      </w:r>
      <w:proofErr w:type="spellEnd"/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proofErr w:type="spellStart"/>
      <w:r>
        <w:t>indicate</w:t>
      </w:r>
      <w:proofErr w:type="spellEnd"/>
      <w:r>
        <w:rPr>
          <w:spacing w:val="-4"/>
        </w:rPr>
        <w:t xml:space="preserve"> </w:t>
      </w:r>
      <w:proofErr w:type="spellStart"/>
      <w:r>
        <w:t>that</w:t>
      </w:r>
      <w:proofErr w:type="spellEnd"/>
      <w:r>
        <w:rPr>
          <w:spacing w:val="-4"/>
        </w:rPr>
        <w:t xml:space="preserve"> </w:t>
      </w:r>
      <w:proofErr w:type="spellStart"/>
      <w:r>
        <w:t>as</w:t>
      </w:r>
      <w:proofErr w:type="spellEnd"/>
      <w:r>
        <w:rPr>
          <w:spacing w:val="-7"/>
        </w:rPr>
        <w:t xml:space="preserve"> </w:t>
      </w:r>
      <w:proofErr w:type="spellStart"/>
      <w:r>
        <w:t>globalisation</w:t>
      </w:r>
      <w:proofErr w:type="spellEnd"/>
      <w:r>
        <w:rPr>
          <w:spacing w:val="-4"/>
        </w:rPr>
        <w:t xml:space="preserve"> </w:t>
      </w:r>
      <w:proofErr w:type="spellStart"/>
      <w:r>
        <w:t>impacts</w:t>
      </w:r>
      <w:proofErr w:type="spellEnd"/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countries</w:t>
      </w:r>
      <w:r>
        <w:rPr>
          <w:spacing w:val="-4"/>
        </w:rPr>
        <w:t xml:space="preserve"> </w:t>
      </w:r>
      <w:proofErr w:type="spellStart"/>
      <w:r>
        <w:t>it</w:t>
      </w:r>
      <w:proofErr w:type="spellEnd"/>
      <w:r>
        <w:rPr>
          <w:spacing w:val="-7"/>
        </w:rPr>
        <w:t xml:space="preserve"> </w:t>
      </w:r>
      <w:proofErr w:type="spellStart"/>
      <w:r>
        <w:t>supports</w:t>
      </w:r>
      <w:proofErr w:type="spellEnd"/>
      <w:r>
        <w:rPr>
          <w:spacing w:val="-5"/>
        </w:rPr>
        <w:t xml:space="preserve"> </w:t>
      </w:r>
      <w:proofErr w:type="spellStart"/>
      <w:r>
        <w:t>reduction</w:t>
      </w:r>
      <w:proofErr w:type="spellEnd"/>
      <w:r>
        <w:rPr>
          <w:spacing w:val="-4"/>
        </w:rPr>
        <w:t xml:space="preserve"> </w:t>
      </w:r>
      <w:r>
        <w:t xml:space="preserve">in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rural and informal </w:t>
      </w:r>
      <w:proofErr w:type="spellStart"/>
      <w:r>
        <w:t>sectors</w:t>
      </w:r>
      <w:proofErr w:type="spellEnd"/>
      <w:r>
        <w:rPr>
          <w:spacing w:val="-3"/>
        </w:rPr>
        <w:t xml:space="preserve"> </w:t>
      </w:r>
      <w:proofErr w:type="spellStart"/>
      <w:r>
        <w:t>most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2"/>
        <w:numPr>
          <w:ilvl w:val="1"/>
          <w:numId w:val="1"/>
        </w:numPr>
        <w:tabs>
          <w:tab w:val="left" w:pos="503"/>
        </w:tabs>
        <w:spacing w:before="1"/>
        <w:ind w:left="502" w:hanging="403"/>
      </w:pP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r>
        <w:t>Growth</w:t>
      </w:r>
    </w:p>
    <w:p w:rsidR="00782BC7" w:rsidRDefault="00782BC7">
      <w:pPr>
        <w:pStyle w:val="a3"/>
        <w:spacing w:before="8"/>
        <w:rPr>
          <w:b/>
          <w:sz w:val="32"/>
        </w:rPr>
      </w:pPr>
    </w:p>
    <w:p w:rsidR="00782BC7" w:rsidRDefault="00000000">
      <w:pPr>
        <w:pStyle w:val="a3"/>
        <w:spacing w:before="1" w:line="360" w:lineRule="auto"/>
        <w:ind w:left="100" w:right="112"/>
        <w:jc w:val="both"/>
      </w:pPr>
      <w:r>
        <w:t>This</w:t>
      </w:r>
      <w:r>
        <w:rPr>
          <w:spacing w:val="-12"/>
        </w:rPr>
        <w:t xml:space="preserve"> </w:t>
      </w:r>
      <w:proofErr w:type="spellStart"/>
      <w:r>
        <w:t>research</w:t>
      </w:r>
      <w:proofErr w:type="spellEnd"/>
      <w:r>
        <w:rPr>
          <w:spacing w:val="-14"/>
        </w:rPr>
        <w:t xml:space="preserve"> </w:t>
      </w:r>
      <w:proofErr w:type="spellStart"/>
      <w:r>
        <w:t>provides</w:t>
      </w:r>
      <w:proofErr w:type="spellEnd"/>
      <w:r>
        <w:rPr>
          <w:spacing w:val="-14"/>
        </w:rPr>
        <w:t xml:space="preserve"> </w:t>
      </w:r>
      <w:proofErr w:type="spellStart"/>
      <w:r>
        <w:t>evidence</w:t>
      </w:r>
      <w:proofErr w:type="spellEnd"/>
      <w:r>
        <w:rPr>
          <w:spacing w:val="-11"/>
        </w:rPr>
        <w:t xml:space="preserve"> </w:t>
      </w:r>
      <w:proofErr w:type="spellStart"/>
      <w:r>
        <w:t>that</w:t>
      </w:r>
      <w:proofErr w:type="spellEnd"/>
      <w:r>
        <w:rPr>
          <w:spacing w:val="-10"/>
        </w:rPr>
        <w:t xml:space="preserve"> </w:t>
      </w:r>
      <w:proofErr w:type="spellStart"/>
      <w:r>
        <w:t>poverty</w:t>
      </w:r>
      <w:proofErr w:type="spellEnd"/>
      <w:r>
        <w:rPr>
          <w:spacing w:val="-13"/>
        </w:rPr>
        <w:t xml:space="preserve"> </w:t>
      </w:r>
      <w:proofErr w:type="spellStart"/>
      <w:r>
        <w:t>reduction</w:t>
      </w:r>
      <w:proofErr w:type="spellEnd"/>
      <w:r>
        <w:rPr>
          <w:spacing w:val="-11"/>
        </w:rPr>
        <w:t xml:space="preserve"> </w:t>
      </w:r>
      <w:proofErr w:type="spellStart"/>
      <w:r>
        <w:t>is</w:t>
      </w:r>
      <w:proofErr w:type="spellEnd"/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proofErr w:type="spellStart"/>
      <w:r>
        <w:t>generally</w:t>
      </w:r>
      <w:proofErr w:type="spellEnd"/>
      <w:r>
        <w:rPr>
          <w:spacing w:val="-10"/>
        </w:rPr>
        <w:t xml:space="preserve"> </w:t>
      </w:r>
      <w:proofErr w:type="spellStart"/>
      <w:r>
        <w:t>mediated</w:t>
      </w:r>
      <w:proofErr w:type="spellEnd"/>
      <w:r>
        <w:rPr>
          <w:spacing w:val="-11"/>
        </w:rPr>
        <w:t xml:space="preserve"> </w:t>
      </w:r>
      <w:proofErr w:type="spellStart"/>
      <w:r>
        <w:t>most</w:t>
      </w:r>
      <w:proofErr w:type="spellEnd"/>
      <w:r>
        <w:rPr>
          <w:spacing w:val="-11"/>
        </w:rP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The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robust </w:t>
      </w:r>
      <w:proofErr w:type="spellStart"/>
      <w:r>
        <w:t>when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analysed</w:t>
      </w:r>
      <w:proofErr w:type="spellEnd"/>
      <w:r>
        <w:t xml:space="preserve"> in </w:t>
      </w:r>
      <w:proofErr w:type="spellStart"/>
      <w:r>
        <w:t>isolation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trade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growth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which</w:t>
      </w:r>
      <w:proofErr w:type="spellEnd"/>
      <w:r>
        <w:rPr>
          <w:spacing w:val="-17"/>
        </w:rPr>
        <w:t xml:space="preserve"> </w:t>
      </w:r>
      <w:proofErr w:type="spellStart"/>
      <w:r>
        <w:t>subsequently</w:t>
      </w:r>
      <w:proofErr w:type="spellEnd"/>
      <w:r>
        <w:rPr>
          <w:spacing w:val="-15"/>
        </w:rPr>
        <w:t xml:space="preserve"> </w:t>
      </w:r>
      <w:proofErr w:type="spellStart"/>
      <w:r>
        <w:t>lowers</w:t>
      </w:r>
      <w:proofErr w:type="spellEnd"/>
      <w:r>
        <w:rPr>
          <w:spacing w:val="-19"/>
        </w:rPr>
        <w:t xml:space="preserve"> </w:t>
      </w:r>
      <w:proofErr w:type="spellStart"/>
      <w:r>
        <w:t>poverty</w:t>
      </w:r>
      <w:proofErr w:type="spellEnd"/>
      <w:r>
        <w:t>.</w:t>
      </w:r>
      <w:r>
        <w:rPr>
          <w:spacing w:val="-20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spellStart"/>
      <w:r>
        <w:t>short</w:t>
      </w:r>
      <w:proofErr w:type="spellEnd"/>
      <w:r>
        <w:t>-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proofErr w:type="spellStart"/>
      <w:r>
        <w:t>long</w:t>
      </w:r>
      <w:proofErr w:type="spellEnd"/>
      <w:r>
        <w:t>-term</w:t>
      </w:r>
      <w:r>
        <w:rPr>
          <w:spacing w:val="-20"/>
        </w:rPr>
        <w:t xml:space="preserve"> </w:t>
      </w:r>
      <w:proofErr w:type="spellStart"/>
      <w:r>
        <w:t>evaluations</w:t>
      </w:r>
      <w:proofErr w:type="spellEnd"/>
      <w:r>
        <w:rPr>
          <w:spacing w:val="-17"/>
        </w:rP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that</w:t>
      </w:r>
      <w:proofErr w:type="spellEnd"/>
      <w:r>
        <w:t>,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average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lower</w:t>
      </w:r>
      <w:proofErr w:type="spellEnd"/>
      <w:r>
        <w:rPr>
          <w:spacing w:val="-5"/>
        </w:rPr>
        <w:t xml:space="preserve"> </w:t>
      </w:r>
      <w:proofErr w:type="spellStart"/>
      <w:r>
        <w:t>poverty</w:t>
      </w:r>
      <w:proofErr w:type="spellEnd"/>
      <w:r>
        <w:rPr>
          <w:spacing w:val="-3"/>
        </w:rPr>
        <w:t xml:space="preserve"> </w:t>
      </w:r>
      <w:proofErr w:type="spellStart"/>
      <w:r>
        <w:t>results</w:t>
      </w:r>
      <w:proofErr w:type="spellEnd"/>
      <w:r>
        <w:rPr>
          <w:spacing w:val="-5"/>
        </w:rPr>
        <w:t xml:space="preserve"> </w:t>
      </w:r>
      <w:proofErr w:type="spellStart"/>
      <w:r>
        <w:t>from</w:t>
      </w:r>
      <w:proofErr w:type="spellEnd"/>
      <w:r>
        <w:rPr>
          <w:spacing w:val="-3"/>
        </w:rPr>
        <w:t xml:space="preserve"> </w:t>
      </w:r>
      <w:proofErr w:type="spellStart"/>
      <w:r>
        <w:t>higher</w:t>
      </w:r>
      <w:proofErr w:type="spellEnd"/>
      <w:r>
        <w:rPr>
          <w:spacing w:val="-4"/>
        </w:rPr>
        <w:t xml:space="preserve"> </w:t>
      </w:r>
      <w:r>
        <w:t>trade</w:t>
      </w:r>
      <w:r>
        <w:rPr>
          <w:spacing w:val="-4"/>
        </w:rPr>
        <w:t xml:space="preserve"> </w:t>
      </w:r>
      <w:proofErr w:type="spellStart"/>
      <w:r>
        <w:t>flows</w:t>
      </w:r>
      <w:proofErr w:type="spellEnd"/>
      <w:r>
        <w:t>;</w:t>
      </w:r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impact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6"/>
        </w:rPr>
        <w:t xml:space="preserve"> </w:t>
      </w:r>
      <w:proofErr w:type="spellStart"/>
      <w:r>
        <w:t>insignificant</w:t>
      </w:r>
      <w:proofErr w:type="spellEnd"/>
      <w:r>
        <w:t xml:space="preserve"> </w:t>
      </w:r>
      <w:proofErr w:type="spellStart"/>
      <w:r>
        <w:t>provided</w:t>
      </w:r>
      <w:proofErr w:type="spellEnd"/>
      <w:r>
        <w:rPr>
          <w:spacing w:val="-18"/>
        </w:rPr>
        <w:t xml:space="preserve"> </w:t>
      </w:r>
      <w:proofErr w:type="spellStart"/>
      <w:r>
        <w:t>that</w:t>
      </w:r>
      <w:proofErr w:type="spellEnd"/>
      <w:r>
        <w:rPr>
          <w:spacing w:val="-17"/>
        </w:rPr>
        <w:t xml:space="preserve"> </w:t>
      </w:r>
      <w:proofErr w:type="spellStart"/>
      <w:r>
        <w:t>controls</w:t>
      </w:r>
      <w:proofErr w:type="spellEnd"/>
      <w:r>
        <w:rPr>
          <w:spacing w:val="-18"/>
        </w:rPr>
        <w:t xml:space="preserve"> </w:t>
      </w:r>
      <w:proofErr w:type="spellStart"/>
      <w:r>
        <w:t>for</w:t>
      </w:r>
      <w:proofErr w:type="spellEnd"/>
      <w:r>
        <w:rPr>
          <w:spacing w:val="-17"/>
        </w:rPr>
        <w:t xml:space="preserve"> </w:t>
      </w:r>
      <w:proofErr w:type="spellStart"/>
      <w:r>
        <w:t>growth</w:t>
      </w:r>
      <w:proofErr w:type="spellEnd"/>
      <w:r>
        <w:rPr>
          <w:spacing w:val="-18"/>
        </w:rPr>
        <w:t xml:space="preserve"> </w:t>
      </w:r>
      <w:proofErr w:type="spellStart"/>
      <w:r>
        <w:t>or</w:t>
      </w:r>
      <w:proofErr w:type="spellEnd"/>
      <w:r>
        <w:rPr>
          <w:spacing w:val="-17"/>
        </w:rPr>
        <w:t xml:space="preserve"> </w:t>
      </w:r>
      <w:proofErr w:type="spellStart"/>
      <w:r>
        <w:t>income</w:t>
      </w:r>
      <w:proofErr w:type="spellEnd"/>
      <w:r>
        <w:rPr>
          <w:spacing w:val="-15"/>
        </w:rPr>
        <w:t xml:space="preserve"> </w:t>
      </w:r>
      <w:proofErr w:type="spellStart"/>
      <w:r>
        <w:t>are</w:t>
      </w:r>
      <w:proofErr w:type="spellEnd"/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t>place</w:t>
      </w:r>
      <w:proofErr w:type="spellEnd"/>
      <w:r>
        <w:t>.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precise</w:t>
      </w:r>
      <w:proofErr w:type="spellEnd"/>
      <w:r>
        <w:rPr>
          <w:spacing w:val="-15"/>
        </w:rPr>
        <w:t xml:space="preserve"> </w:t>
      </w:r>
      <w:proofErr w:type="spellStart"/>
      <w:r>
        <w:t>interpretation</w:t>
      </w:r>
      <w:proofErr w:type="spellEnd"/>
      <w:r>
        <w:rPr>
          <w:spacing w:val="-14"/>
        </w:rPr>
        <w:t xml:space="preserve"> </w:t>
      </w:r>
      <w:proofErr w:type="spellStart"/>
      <w:r>
        <w:t>is</w:t>
      </w:r>
      <w:proofErr w:type="spellEnd"/>
      <w:r>
        <w:rPr>
          <w:spacing w:val="-19"/>
        </w:rP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trade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Deaton</w:t>
      </w:r>
      <w:proofErr w:type="spellEnd"/>
      <w:r>
        <w:t xml:space="preserve"> (1995)</w:t>
      </w:r>
      <w:r>
        <w:rPr>
          <w:spacing w:val="-7"/>
        </w:rPr>
        <w:t xml:space="preserve"> </w:t>
      </w:r>
      <w:proofErr w:type="spellStart"/>
      <w:r>
        <w:t>proposed</w:t>
      </w:r>
      <w:proofErr w:type="spellEnd"/>
      <w:r>
        <w:rPr>
          <w:spacing w:val="-5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there</w:t>
      </w:r>
      <w:proofErr w:type="spellEnd"/>
      <w:r>
        <w:rPr>
          <w:spacing w:val="-7"/>
        </w:rPr>
        <w:t xml:space="preserve"> </w:t>
      </w:r>
      <w:proofErr w:type="spellStart"/>
      <w:r>
        <w:t>might</w:t>
      </w:r>
      <w:proofErr w:type="spellEnd"/>
      <w:r>
        <w:rPr>
          <w:spacing w:val="-5"/>
        </w:rPr>
        <w:t xml:space="preserve"> </w:t>
      </w:r>
      <w:proofErr w:type="spellStart"/>
      <w:r>
        <w:t>be</w:t>
      </w:r>
      <w:proofErr w:type="spellEnd"/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upward</w:t>
      </w:r>
      <w:proofErr w:type="spellEnd"/>
      <w:r>
        <w:rPr>
          <w:spacing w:val="-3"/>
        </w:rPr>
        <w:t xml:space="preserve"> </w:t>
      </w:r>
      <w:proofErr w:type="spellStart"/>
      <w:r>
        <w:t>bias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trade</w:t>
      </w:r>
      <w:r>
        <w:rPr>
          <w:spacing w:val="-6"/>
        </w:rPr>
        <w:t xml:space="preserve"> </w:t>
      </w:r>
      <w:proofErr w:type="spellStart"/>
      <w:r>
        <w:t>data</w:t>
      </w:r>
      <w:proofErr w:type="spellEnd"/>
      <w:r>
        <w:rPr>
          <w:spacing w:val="-2"/>
        </w:rPr>
        <w:t xml:space="preserve"> </w:t>
      </w:r>
      <w:proofErr w:type="spellStart"/>
      <w:r>
        <w:t>owing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invoicing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imports</w:t>
      </w:r>
      <w:proofErr w:type="spellEnd"/>
      <w:r>
        <w:t xml:space="preserve">, a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generates</w:t>
      </w:r>
      <w:proofErr w:type="spellEnd"/>
      <w:r>
        <w:t xml:space="preserve">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in national </w:t>
      </w:r>
      <w:proofErr w:type="spellStart"/>
      <w:r>
        <w:t>accounts</w:t>
      </w:r>
      <w:proofErr w:type="spellEnd"/>
      <w:r>
        <w:t xml:space="preserve"> and trade </w:t>
      </w:r>
      <w:proofErr w:type="spellStart"/>
      <w:r>
        <w:t>data</w:t>
      </w:r>
      <w:proofErr w:type="spellEnd"/>
      <w:r>
        <w:t xml:space="preserve">. A </w:t>
      </w:r>
      <w:proofErr w:type="spellStart"/>
      <w:r>
        <w:t>relatively</w:t>
      </w:r>
      <w:proofErr w:type="spellEnd"/>
      <w:r>
        <w:t xml:space="preserve"> large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and trade </w:t>
      </w:r>
      <w:proofErr w:type="spellStart"/>
      <w:r>
        <w:t>restrictions</w:t>
      </w:r>
      <w:proofErr w:type="spellEnd"/>
      <w:r>
        <w:t xml:space="preserve"> after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per </w:t>
      </w:r>
      <w:proofErr w:type="spellStart"/>
      <w:r>
        <w:t>capita</w:t>
      </w:r>
      <w:proofErr w:type="spellEnd"/>
      <w:r>
        <w:t xml:space="preserve"> GDP,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method</w:t>
      </w:r>
      <w:proofErr w:type="spellEnd"/>
      <w:r>
        <w:rPr>
          <w:spacing w:val="-21"/>
        </w:rPr>
        <w:t xml:space="preserve"> </w:t>
      </w:r>
      <w:proofErr w:type="spellStart"/>
      <w:r>
        <w:t>underscores</w:t>
      </w:r>
      <w:proofErr w:type="spellEnd"/>
      <w:r>
        <w:rPr>
          <w:spacing w:val="-17"/>
        </w:rPr>
        <w:t xml:space="preserve"> </w:t>
      </w:r>
      <w:proofErr w:type="spellStart"/>
      <w:r>
        <w:t>the</w:t>
      </w:r>
      <w:proofErr w:type="spellEnd"/>
      <w:r>
        <w:rPr>
          <w:spacing w:val="-18"/>
        </w:rPr>
        <w:t xml:space="preserve"> </w:t>
      </w:r>
      <w:proofErr w:type="spellStart"/>
      <w:r>
        <w:t>effect</w:t>
      </w:r>
      <w:proofErr w:type="spellEnd"/>
      <w:r>
        <w:rPr>
          <w:spacing w:val="-18"/>
        </w:rPr>
        <w:t xml:space="preserve"> </w:t>
      </w:r>
      <w:proofErr w:type="spellStart"/>
      <w:r>
        <w:t>of</w:t>
      </w:r>
      <w:proofErr w:type="spellEnd"/>
      <w:r>
        <w:rPr>
          <w:spacing w:val="-17"/>
        </w:rPr>
        <w:t xml:space="preserve"> </w:t>
      </w:r>
      <w:proofErr w:type="spellStart"/>
      <w:r>
        <w:t>globalisation</w:t>
      </w:r>
      <w:proofErr w:type="spellEnd"/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proofErr w:type="spellStart"/>
      <w:r>
        <w:t>poverty</w:t>
      </w:r>
      <w:proofErr w:type="spellEnd"/>
      <w:r>
        <w:rPr>
          <w:spacing w:val="-18"/>
        </w:rPr>
        <w:t xml:space="preserve"> </w:t>
      </w:r>
      <w:proofErr w:type="spellStart"/>
      <w:r>
        <w:t>reduction</w:t>
      </w:r>
      <w:proofErr w:type="spellEnd"/>
      <w:r>
        <w:t>.</w:t>
      </w:r>
      <w:r>
        <w:rPr>
          <w:spacing w:val="-18"/>
        </w:rPr>
        <w:t xml:space="preserve"> </w:t>
      </w:r>
      <w:proofErr w:type="spellStart"/>
      <w:r>
        <w:t>It</w:t>
      </w:r>
      <w:proofErr w:type="spellEnd"/>
      <w:r>
        <w:rPr>
          <w:spacing w:val="-20"/>
        </w:rPr>
        <w:t xml:space="preserve"> </w:t>
      </w:r>
      <w:proofErr w:type="spellStart"/>
      <w:r>
        <w:t>is</w:t>
      </w:r>
      <w:proofErr w:type="spellEnd"/>
      <w:r>
        <w:rPr>
          <w:spacing w:val="-19"/>
        </w:rPr>
        <w:t xml:space="preserve"> </w:t>
      </w:r>
      <w:proofErr w:type="spellStart"/>
      <w:r>
        <w:t>difficult</w:t>
      </w:r>
      <w:proofErr w:type="spellEnd"/>
      <w:r>
        <w:rPr>
          <w:spacing w:val="-20"/>
        </w:rP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a potential</w:t>
      </w:r>
      <w:r>
        <w:rPr>
          <w:spacing w:val="-11"/>
        </w:rPr>
        <w:t xml:space="preserve"> </w:t>
      </w:r>
      <w:proofErr w:type="spellStart"/>
      <w:r>
        <w:t>explanation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10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income</w:t>
      </w:r>
      <w:proofErr w:type="spellEnd"/>
      <w:r>
        <w:rPr>
          <w:spacing w:val="-8"/>
        </w:rPr>
        <w:t xml:space="preserve"> </w:t>
      </w:r>
      <w:proofErr w:type="spellStart"/>
      <w:r>
        <w:t>distribution</w:t>
      </w:r>
      <w:proofErr w:type="spellEnd"/>
      <w:r>
        <w:rPr>
          <w:spacing w:val="-7"/>
        </w:rPr>
        <w:t xml:space="preserve"> </w:t>
      </w:r>
      <w:proofErr w:type="spellStart"/>
      <w:r>
        <w:t>may</w:t>
      </w:r>
      <w:proofErr w:type="spellEnd"/>
      <w:r>
        <w:rPr>
          <w:spacing w:val="-9"/>
        </w:rPr>
        <w:t xml:space="preserve"> </w:t>
      </w:r>
      <w:proofErr w:type="spellStart"/>
      <w:r>
        <w:t>favour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higher</w:t>
      </w:r>
      <w:proofErr w:type="spellEnd"/>
      <w:r>
        <w:rPr>
          <w:spacing w:val="-10"/>
        </w:rPr>
        <w:t xml:space="preserve"> </w:t>
      </w:r>
      <w:proofErr w:type="spellStart"/>
      <w:r>
        <w:t>increase</w:t>
      </w:r>
      <w:proofErr w:type="spellEnd"/>
      <w:r>
        <w:rPr>
          <w:spacing w:val="-8"/>
        </w:rPr>
        <w:t xml:space="preserve"> </w:t>
      </w:r>
      <w:proofErr w:type="spellStart"/>
      <w:r>
        <w:t>for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6"/>
        </w:rP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GDP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generate</w:t>
      </w:r>
      <w:proofErr w:type="spellEnd"/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proofErr w:type="spellStart"/>
      <w:r>
        <w:t>results</w:t>
      </w:r>
      <w:proofErr w:type="spellEnd"/>
      <w:r>
        <w:t>;</w:t>
      </w:r>
      <w:r>
        <w:rPr>
          <w:spacing w:val="-14"/>
        </w:rPr>
        <w:t xml:space="preserve"> </w:t>
      </w:r>
      <w:r>
        <w:t>an</w:t>
      </w:r>
      <w:r>
        <w:rPr>
          <w:spacing w:val="-10"/>
        </w:rPr>
        <w:t xml:space="preserve"> </w:t>
      </w:r>
      <w:proofErr w:type="spellStart"/>
      <w:r>
        <w:t>increase</w:t>
      </w:r>
      <w:proofErr w:type="spellEnd"/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t>productivity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4"/>
        </w:rPr>
        <w:t xml:space="preserve"> </w:t>
      </w:r>
      <w:r>
        <w:t>informal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subsistence</w:t>
      </w:r>
      <w:proofErr w:type="spellEnd"/>
      <w:r>
        <w:rPr>
          <w:spacing w:val="-12"/>
        </w:rPr>
        <w:t xml:space="preserve"> </w:t>
      </w:r>
      <w:proofErr w:type="spellStart"/>
      <w:r>
        <w:t>sectors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insufficiently</w:t>
      </w:r>
      <w:proofErr w:type="spellEnd"/>
      <w:r>
        <w:t xml:space="preserve"> </w:t>
      </w:r>
      <w:proofErr w:type="spellStart"/>
      <w:r>
        <w:t>captured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GDP </w:t>
      </w:r>
      <w:proofErr w:type="spellStart"/>
      <w:r>
        <w:t>data</w:t>
      </w:r>
      <w:proofErr w:type="spellEnd"/>
      <w:r>
        <w:t xml:space="preserve"> (Heston, 1994). The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support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countries </w:t>
      </w:r>
      <w:proofErr w:type="spellStart"/>
      <w:r>
        <w:t>with</w:t>
      </w:r>
      <w:proofErr w:type="spellEnd"/>
      <w:r>
        <w:t xml:space="preserve"> larger</w:t>
      </w:r>
      <w:r>
        <w:rPr>
          <w:spacing w:val="-18"/>
        </w:rPr>
        <w:t xml:space="preserve"> </w:t>
      </w:r>
      <w:r>
        <w:t>rural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informal</w:t>
      </w:r>
      <w:r>
        <w:rPr>
          <w:spacing w:val="-18"/>
        </w:rPr>
        <w:t xml:space="preserve"> </w:t>
      </w:r>
      <w:proofErr w:type="spellStart"/>
      <w:r>
        <w:t>sectors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Therefore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it</w:t>
      </w:r>
      <w:proofErr w:type="spellEnd"/>
      <w:r>
        <w:rPr>
          <w:spacing w:val="-17"/>
        </w:rPr>
        <w:t xml:space="preserve"> </w:t>
      </w:r>
      <w:proofErr w:type="spellStart"/>
      <w:r>
        <w:t>is</w:t>
      </w:r>
      <w:proofErr w:type="spellEnd"/>
      <w:r>
        <w:rPr>
          <w:spacing w:val="-16"/>
        </w:rPr>
        <w:t xml:space="preserve"> </w:t>
      </w:r>
      <w:r>
        <w:t>essential</w:t>
      </w:r>
      <w:r>
        <w:rPr>
          <w:spacing w:val="-17"/>
        </w:rPr>
        <w:t xml:space="preserve"> </w:t>
      </w:r>
      <w:proofErr w:type="spellStart"/>
      <w:r>
        <w:t>to</w:t>
      </w:r>
      <w:proofErr w:type="spellEnd"/>
      <w:r>
        <w:rPr>
          <w:spacing w:val="-16"/>
        </w:rPr>
        <w:t xml:space="preserve"> </w:t>
      </w:r>
      <w:proofErr w:type="spellStart"/>
      <w:r>
        <w:t>interpret</w:t>
      </w:r>
      <w:proofErr w:type="spellEnd"/>
      <w:r>
        <w:rPr>
          <w:spacing w:val="-17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results</w:t>
      </w:r>
      <w:proofErr w:type="spellEnd"/>
      <w:r>
        <w:rPr>
          <w:spacing w:val="-11"/>
        </w:rPr>
        <w:t xml:space="preserve"> </w:t>
      </w:r>
      <w:proofErr w:type="spellStart"/>
      <w:r>
        <w:t>precisely</w:t>
      </w:r>
      <w:proofErr w:type="spellEnd"/>
      <w:r>
        <w:t>, and</w:t>
      </w:r>
      <w:r>
        <w:rPr>
          <w:spacing w:val="-13"/>
        </w:rPr>
        <w:t xml:space="preserve"> </w:t>
      </w:r>
      <w:proofErr w:type="spellStart"/>
      <w:r>
        <w:t>to</w:t>
      </w:r>
      <w:proofErr w:type="spellEnd"/>
      <w:r>
        <w:rPr>
          <w:spacing w:val="-12"/>
        </w:rPr>
        <w:t xml:space="preserve"> </w:t>
      </w:r>
      <w:proofErr w:type="spellStart"/>
      <w:r>
        <w:t>subsequently</w:t>
      </w:r>
      <w:proofErr w:type="spellEnd"/>
      <w:r>
        <w:rPr>
          <w:spacing w:val="-12"/>
        </w:rPr>
        <w:t xml:space="preserve"> </w:t>
      </w:r>
      <w:proofErr w:type="spellStart"/>
      <w:r>
        <w:t>suggest</w:t>
      </w:r>
      <w:proofErr w:type="spellEnd"/>
      <w:r>
        <w:rPr>
          <w:spacing w:val="-12"/>
        </w:rPr>
        <w:t xml:space="preserve"> </w:t>
      </w:r>
      <w:proofErr w:type="spellStart"/>
      <w:r>
        <w:t>that</w:t>
      </w:r>
      <w:proofErr w:type="spellEnd"/>
      <w:r>
        <w:rPr>
          <w:spacing w:val="-12"/>
        </w:rPr>
        <w:t xml:space="preserve"> </w:t>
      </w:r>
      <w:proofErr w:type="spellStart"/>
      <w:r>
        <w:t>this</w:t>
      </w:r>
      <w:proofErr w:type="spellEnd"/>
      <w:r>
        <w:rPr>
          <w:spacing w:val="-14"/>
        </w:rPr>
        <w:t xml:space="preserve"> </w:t>
      </w:r>
      <w:proofErr w:type="spellStart"/>
      <w:r>
        <w:t>association</w:t>
      </w:r>
      <w:proofErr w:type="spellEnd"/>
      <w:r>
        <w:rPr>
          <w:spacing w:val="-13"/>
        </w:rPr>
        <w:t xml:space="preserve"> </w:t>
      </w:r>
      <w:proofErr w:type="spellStart"/>
      <w:r>
        <w:t>may</w:t>
      </w:r>
      <w:proofErr w:type="spellEnd"/>
      <w:r>
        <w:rPr>
          <w:spacing w:val="-14"/>
        </w:rPr>
        <w:t xml:space="preserve"> </w:t>
      </w:r>
      <w:proofErr w:type="spellStart"/>
      <w:r>
        <w:t>be</w:t>
      </w:r>
      <w:proofErr w:type="spellEnd"/>
      <w:r>
        <w:rPr>
          <w:spacing w:val="-13"/>
        </w:rPr>
        <w:t xml:space="preserve"> </w:t>
      </w:r>
      <w:proofErr w:type="spellStart"/>
      <w:r>
        <w:t>found</w:t>
      </w:r>
      <w:proofErr w:type="spellEnd"/>
      <w:r>
        <w:rPr>
          <w:spacing w:val="-11"/>
        </w:rPr>
        <w:t xml:space="preserve"> </w:t>
      </w:r>
      <w:proofErr w:type="spellStart"/>
      <w:r>
        <w:t>when</w:t>
      </w:r>
      <w:proofErr w:type="spellEnd"/>
      <w:r>
        <w:rPr>
          <w:spacing w:val="-12"/>
        </w:rPr>
        <w:t xml:space="preserve"> </w:t>
      </w:r>
      <w:r>
        <w:t>GDP</w:t>
      </w:r>
      <w:r>
        <w:rPr>
          <w:spacing w:val="-13"/>
        </w:rPr>
        <w:t xml:space="preserve"> </w:t>
      </w:r>
      <w:proofErr w:type="spellStart"/>
      <w:r>
        <w:t>data</w:t>
      </w:r>
      <w:proofErr w:type="spellEnd"/>
      <w:r>
        <w:rPr>
          <w:spacing w:val="-12"/>
        </w:rPr>
        <w:t xml:space="preserve"> </w:t>
      </w:r>
      <w:proofErr w:type="spellStart"/>
      <w:r>
        <w:t>captures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countries </w:t>
      </w:r>
      <w:proofErr w:type="spellStart"/>
      <w:r>
        <w:t>with</w:t>
      </w:r>
      <w:proofErr w:type="spellEnd"/>
      <w:r>
        <w:t xml:space="preserve"> larger informal and rural </w:t>
      </w:r>
      <w:proofErr w:type="spellStart"/>
      <w:r>
        <w:t>sectors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low-income</w:t>
      </w:r>
      <w:proofErr w:type="spellEnd"/>
      <w:r>
        <w:t xml:space="preserve"> countries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resorted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external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liberalisation</w:t>
      </w:r>
      <w:proofErr w:type="spellEnd"/>
      <w:r>
        <w:t xml:space="preserve"> initiatives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attracted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fundamental </w:t>
      </w:r>
      <w:proofErr w:type="spellStart"/>
      <w:r>
        <w:t>premises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and </w:t>
      </w:r>
      <w:proofErr w:type="spellStart"/>
      <w:r>
        <w:t>current</w:t>
      </w:r>
      <w:proofErr w:type="spellEnd"/>
      <w:r>
        <w:rPr>
          <w:spacing w:val="-48"/>
        </w:rP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integrating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proofErr w:type="spellStart"/>
      <w:r>
        <w:t>maintaining</w:t>
      </w:r>
      <w:proofErr w:type="spellEnd"/>
      <w:r>
        <w:rPr>
          <w:spacing w:val="35"/>
        </w:rPr>
        <w:t xml:space="preserve"> </w:t>
      </w:r>
      <w:proofErr w:type="spellStart"/>
      <w:r>
        <w:t>higher</w:t>
      </w:r>
      <w:proofErr w:type="spellEnd"/>
      <w:r>
        <w:rPr>
          <w:spacing w:val="35"/>
        </w:rPr>
        <w:t xml:space="preserve"> </w:t>
      </w:r>
      <w:proofErr w:type="spellStart"/>
      <w:r>
        <w:t>globalisation</w:t>
      </w:r>
      <w:proofErr w:type="spellEnd"/>
      <w:r>
        <w:rPr>
          <w:spacing w:val="36"/>
        </w:rPr>
        <w:t xml:space="preserve"> </w:t>
      </w:r>
      <w:proofErr w:type="spellStart"/>
      <w:r>
        <w:t>levels</w:t>
      </w:r>
      <w:proofErr w:type="spellEnd"/>
      <w:r>
        <w:t>.</w:t>
      </w:r>
      <w:r>
        <w:rPr>
          <w:spacing w:val="43"/>
        </w:rPr>
        <w:t xml:space="preserve"> </w:t>
      </w:r>
      <w:r>
        <w:t>The</w:t>
      </w:r>
      <w:r>
        <w:rPr>
          <w:spacing w:val="36"/>
        </w:rPr>
        <w:t xml:space="preserve"> </w:t>
      </w:r>
      <w:proofErr w:type="spellStart"/>
      <w:r>
        <w:t>results</w:t>
      </w:r>
      <w:proofErr w:type="spellEnd"/>
      <w:r>
        <w:rPr>
          <w:spacing w:val="34"/>
        </w:rPr>
        <w:t xml:space="preserve"> </w:t>
      </w:r>
      <w:proofErr w:type="spellStart"/>
      <w:r>
        <w:t>recorded</w:t>
      </w:r>
      <w:proofErr w:type="spellEnd"/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proofErr w:type="spellStart"/>
      <w:r>
        <w:t>table</w:t>
      </w:r>
      <w:proofErr w:type="spellEnd"/>
      <w:r>
        <w:rPr>
          <w:spacing w:val="36"/>
        </w:rPr>
        <w:t xml:space="preserve"> </w:t>
      </w:r>
      <w:r>
        <w:t>5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2"/>
        <w:jc w:val="both"/>
      </w:pPr>
      <w:proofErr w:type="spellStart"/>
      <w:r>
        <w:lastRenderedPageBreak/>
        <w:t>suggest</w:t>
      </w:r>
      <w:proofErr w:type="spellEnd"/>
      <w:r>
        <w:rPr>
          <w:spacing w:val="-11"/>
        </w:rPr>
        <w:t xml:space="preserve"> </w:t>
      </w:r>
      <w:proofErr w:type="spellStart"/>
      <w:r>
        <w:t>that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size</w:t>
      </w:r>
      <w:proofErr w:type="spellEnd"/>
      <w:r>
        <w:rPr>
          <w:spacing w:val="-13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government</w:t>
      </w:r>
      <w:proofErr w:type="spellEnd"/>
      <w:r>
        <w:rPr>
          <w:spacing w:val="-10"/>
        </w:rPr>
        <w:t xml:space="preserve"> </w:t>
      </w:r>
      <w:proofErr w:type="spellStart"/>
      <w:r>
        <w:t>is</w:t>
      </w:r>
      <w:proofErr w:type="spellEnd"/>
      <w:r>
        <w:rPr>
          <w:spacing w:val="-15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significant</w:t>
      </w:r>
      <w:proofErr w:type="spellEnd"/>
      <w:r>
        <w:rPr>
          <w:spacing w:val="-13"/>
        </w:rPr>
        <w:t xml:space="preserve"> </w:t>
      </w:r>
      <w:proofErr w:type="spellStart"/>
      <w:r>
        <w:t>aspect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reducing</w:t>
      </w:r>
      <w:proofErr w:type="spellEnd"/>
      <w:r>
        <w:rPr>
          <w:spacing w:val="-12"/>
        </w:rPr>
        <w:t xml:space="preserve"> </w:t>
      </w:r>
      <w:proofErr w:type="spellStart"/>
      <w:r>
        <w:t>poverty</w:t>
      </w:r>
      <w:proofErr w:type="spellEnd"/>
      <w:r>
        <w:rPr>
          <w:spacing w:val="-13"/>
        </w:rPr>
        <w:t xml:space="preserve"> </w:t>
      </w:r>
      <w:r>
        <w:t xml:space="preserve">and </w:t>
      </w:r>
      <w:proofErr w:type="spellStart"/>
      <w:r>
        <w:t>that</w:t>
      </w:r>
      <w:proofErr w:type="spellEnd"/>
      <w:r>
        <w:rPr>
          <w:spacing w:val="-3"/>
        </w:rPr>
        <w:t xml:space="preserve"> </w:t>
      </w:r>
      <w:proofErr w:type="spellStart"/>
      <w:r>
        <w:t>even</w:t>
      </w:r>
      <w:proofErr w:type="spellEnd"/>
      <w:r>
        <w:rPr>
          <w:spacing w:val="-4"/>
        </w:rPr>
        <w:t xml:space="preserve"> </w:t>
      </w:r>
      <w:proofErr w:type="spellStart"/>
      <w:r>
        <w:t>if</w:t>
      </w:r>
      <w:proofErr w:type="spellEnd"/>
      <w:r>
        <w:rPr>
          <w:spacing w:val="-3"/>
        </w:rPr>
        <w:t xml:space="preserve"> </w:t>
      </w:r>
      <w:proofErr w:type="spellStart"/>
      <w:r>
        <w:t>it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proofErr w:type="spellStart"/>
      <w:r>
        <w:t>huge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it</w:t>
      </w:r>
      <w:proofErr w:type="spellEnd"/>
      <w:r>
        <w:rPr>
          <w:spacing w:val="-3"/>
        </w:rPr>
        <w:t xml:space="preserve"> </w:t>
      </w:r>
      <w:proofErr w:type="spellStart"/>
      <w:r>
        <w:t>cannot</w:t>
      </w:r>
      <w:proofErr w:type="spellEnd"/>
      <w:r>
        <w:rPr>
          <w:spacing w:val="-5"/>
        </w:rPr>
        <w:t xml:space="preserve"> </w:t>
      </w:r>
      <w:proofErr w:type="spellStart"/>
      <w:r>
        <w:t>be</w:t>
      </w:r>
      <w:proofErr w:type="spellEnd"/>
      <w:r>
        <w:rPr>
          <w:spacing w:val="-2"/>
        </w:rPr>
        <w:t xml:space="preserve"> </w:t>
      </w:r>
      <w:proofErr w:type="spellStart"/>
      <w:r>
        <w:t>included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mechanisms</w:t>
      </w:r>
      <w:proofErr w:type="spellEnd"/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proofErr w:type="spellStart"/>
      <w:r>
        <w:t>poverty</w:t>
      </w:r>
      <w:proofErr w:type="spellEnd"/>
      <w:r>
        <w:rPr>
          <w:spacing w:val="-2"/>
        </w:rPr>
        <w:t xml:space="preserve"> </w:t>
      </w:r>
      <w:proofErr w:type="spellStart"/>
      <w:r>
        <w:t>reduction</w:t>
      </w:r>
      <w:proofErr w:type="spellEnd"/>
      <w:r>
        <w:t xml:space="preserve"> in a </w:t>
      </w:r>
      <w:proofErr w:type="spellStart"/>
      <w:r>
        <w:t>country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countries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extensive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substantial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translate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more</w:t>
      </w:r>
      <w:proofErr w:type="spellEnd"/>
      <w:r>
        <w:rPr>
          <w:spacing w:val="-17"/>
        </w:rPr>
        <w:t xml:space="preserve"> </w:t>
      </w:r>
      <w:proofErr w:type="spellStart"/>
      <w:r>
        <w:t>significant</w:t>
      </w:r>
      <w:proofErr w:type="spellEnd"/>
      <w:r>
        <w:rPr>
          <w:spacing w:val="-13"/>
        </w:rPr>
        <w:t xml:space="preserve"> </w:t>
      </w:r>
      <w:proofErr w:type="spellStart"/>
      <w:r>
        <w:t>welfare</w:t>
      </w:r>
      <w:proofErr w:type="spellEnd"/>
      <w:r>
        <w:rPr>
          <w:spacing w:val="-13"/>
        </w:rPr>
        <w:t xml:space="preserve"> </w:t>
      </w:r>
      <w:proofErr w:type="spellStart"/>
      <w:r>
        <w:t>state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Anderson</w:t>
      </w:r>
      <w:r>
        <w:rPr>
          <w:spacing w:val="-16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</w:t>
      </w:r>
      <w:r>
        <w:rPr>
          <w:spacing w:val="-16"/>
        </w:rPr>
        <w:t xml:space="preserve"> </w:t>
      </w:r>
      <w:r>
        <w:t>(2018)</w:t>
      </w:r>
      <w:r>
        <w:rPr>
          <w:spacing w:val="-14"/>
        </w:rPr>
        <w:t xml:space="preserve"> </w:t>
      </w:r>
      <w:proofErr w:type="spellStart"/>
      <w:r>
        <w:t>suggest</w:t>
      </w:r>
      <w:proofErr w:type="spellEnd"/>
      <w:r>
        <w:rPr>
          <w:spacing w:val="-15"/>
        </w:rPr>
        <w:t xml:space="preserve"> </w:t>
      </w:r>
      <w:proofErr w:type="spellStart"/>
      <w:r>
        <w:t>that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welfare</w:t>
      </w:r>
      <w:proofErr w:type="spellEnd"/>
      <w:r>
        <w:rPr>
          <w:spacing w:val="-16"/>
        </w:rPr>
        <w:t xml:space="preserve"> </w:t>
      </w:r>
      <w:proofErr w:type="spellStart"/>
      <w:r>
        <w:t>state</w:t>
      </w:r>
      <w:proofErr w:type="spellEnd"/>
      <w:r>
        <w:rPr>
          <w:spacing w:val="-15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rPr>
          <w:spacing w:val="-4"/>
        </w:rPr>
        <w:t xml:space="preserve"> </w:t>
      </w:r>
      <w:proofErr w:type="spellStart"/>
      <w:r>
        <w:t>them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2"/>
        <w:numPr>
          <w:ilvl w:val="1"/>
          <w:numId w:val="1"/>
        </w:numPr>
        <w:tabs>
          <w:tab w:val="left" w:pos="503"/>
        </w:tabs>
        <w:ind w:left="502" w:hanging="403"/>
      </w:pPr>
      <w:proofErr w:type="spellStart"/>
      <w:r>
        <w:t>Urbanisation’s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on</w:t>
      </w:r>
      <w:r>
        <w:rPr>
          <w:spacing w:val="-3"/>
        </w:rPr>
        <w:t xml:space="preserve"> </w:t>
      </w:r>
      <w:proofErr w:type="spellStart"/>
      <w:r>
        <w:t>Poverty</w:t>
      </w:r>
      <w:proofErr w:type="spellEnd"/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00" w:right="112"/>
        <w:jc w:val="both"/>
      </w:pPr>
      <w:r>
        <w:t xml:space="preserve">Urbanisation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contradicts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but </w:t>
      </w:r>
      <w:proofErr w:type="spellStart"/>
      <w:r>
        <w:t>conforms</w:t>
      </w:r>
      <w:proofErr w:type="spellEnd"/>
      <w:r>
        <w:rPr>
          <w:spacing w:val="-8"/>
        </w:rPr>
        <w:t xml:space="preserve"> </w:t>
      </w:r>
      <w:proofErr w:type="spellStart"/>
      <w:r>
        <w:t>with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newer</w:t>
      </w:r>
      <w:proofErr w:type="spellEnd"/>
      <w:r>
        <w:rPr>
          <w:spacing w:val="-7"/>
        </w:rPr>
        <w:t xml:space="preserve"> </w:t>
      </w:r>
      <w:proofErr w:type="spellStart"/>
      <w:r>
        <w:t>perception</w:t>
      </w:r>
      <w:proofErr w:type="spellEnd"/>
      <w:r>
        <w:t>.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t>unexpected</w:t>
      </w:r>
      <w:proofErr w:type="spellEnd"/>
      <w:r>
        <w:rPr>
          <w:spacing w:val="-7"/>
        </w:rPr>
        <w:t xml:space="preserve"> </w:t>
      </w:r>
      <w:proofErr w:type="spellStart"/>
      <w:r>
        <w:t>result</w:t>
      </w:r>
      <w:proofErr w:type="spellEnd"/>
      <w:r>
        <w:rPr>
          <w:spacing w:val="-7"/>
        </w:rPr>
        <w:t xml:space="preserve"> </w:t>
      </w:r>
      <w:proofErr w:type="spellStart"/>
      <w:r>
        <w:t>indicated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inflation</w:t>
      </w:r>
      <w:proofErr w:type="spellEnd"/>
      <w:r>
        <w:rPr>
          <w:spacing w:val="-7"/>
        </w:rPr>
        <w:t xml:space="preserve"> </w:t>
      </w:r>
      <w:proofErr w:type="spellStart"/>
      <w:r>
        <w:t>is</w:t>
      </w:r>
      <w:proofErr w:type="spellEnd"/>
      <w:r>
        <w:rPr>
          <w:spacing w:val="-8"/>
        </w:rP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partially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consume</w:t>
      </w:r>
      <w:proofErr w:type="spellEnd"/>
      <w:r>
        <w:t xml:space="preserve"> </w:t>
      </w:r>
      <w:proofErr w:type="spellStart"/>
      <w:r>
        <w:t>crops</w:t>
      </w:r>
      <w:proofErr w:type="spellEnd"/>
      <w:r>
        <w:rPr>
          <w:spacing w:val="-9"/>
        </w:rPr>
        <w:t xml:space="preserve"> </w:t>
      </w:r>
      <w:proofErr w:type="spellStart"/>
      <w:r>
        <w:t>that</w:t>
      </w:r>
      <w:proofErr w:type="spellEnd"/>
      <w:r>
        <w:rPr>
          <w:spacing w:val="-9"/>
        </w:rPr>
        <w:t xml:space="preserve"> </w:t>
      </w:r>
      <w:proofErr w:type="spellStart"/>
      <w:r>
        <w:t>they</w:t>
      </w:r>
      <w:proofErr w:type="spellEnd"/>
      <w:r>
        <w:rPr>
          <w:spacing w:val="-9"/>
        </w:rPr>
        <w:t xml:space="preserve"> </w:t>
      </w:r>
      <w:proofErr w:type="spellStart"/>
      <w:r>
        <w:t>grow</w:t>
      </w:r>
      <w:proofErr w:type="spellEnd"/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sell</w:t>
      </w:r>
      <w:proofErr w:type="spellEnd"/>
      <w:r>
        <w:rPr>
          <w:spacing w:val="-10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market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Consequently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poor</w:t>
      </w:r>
      <w:proofErr w:type="spellEnd"/>
      <w:r>
        <w:rPr>
          <w:spacing w:val="-10"/>
        </w:rPr>
        <w:t xml:space="preserve"> </w:t>
      </w:r>
      <w:proofErr w:type="spellStart"/>
      <w:r>
        <w:t>are</w:t>
      </w:r>
      <w:proofErr w:type="spellEnd"/>
      <w:r>
        <w:rPr>
          <w:spacing w:val="-9"/>
        </w:rPr>
        <w:t xml:space="preserve"> </w:t>
      </w:r>
      <w:proofErr w:type="spellStart"/>
      <w:r>
        <w:t>protected</w:t>
      </w:r>
      <w:proofErr w:type="spellEnd"/>
      <w:r>
        <w:rPr>
          <w:spacing w:val="-7"/>
        </w:rP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adverse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. The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in </w:t>
      </w:r>
      <w:proofErr w:type="spellStart"/>
      <w:r>
        <w:t>crop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reside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rural </w:t>
      </w:r>
      <w:proofErr w:type="spellStart"/>
      <w:r>
        <w:t>areas</w:t>
      </w:r>
      <w:proofErr w:type="spellEnd"/>
      <w:r>
        <w:t xml:space="preserve"> 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urbanisation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Kuddus</w:t>
      </w:r>
      <w:proofErr w:type="spellEnd"/>
      <w:r>
        <w:t xml:space="preserve"> et al.</w:t>
      </w:r>
      <w:r>
        <w:rPr>
          <w:spacing w:val="-6"/>
        </w:rPr>
        <w:t xml:space="preserve"> </w:t>
      </w:r>
      <w:r>
        <w:t>(2020).</w:t>
      </w:r>
    </w:p>
    <w:p w:rsidR="00782BC7" w:rsidRDefault="00782BC7">
      <w:pPr>
        <w:pStyle w:val="a3"/>
        <w:spacing w:before="11"/>
        <w:rPr>
          <w:sz w:val="20"/>
        </w:rPr>
      </w:pPr>
    </w:p>
    <w:p w:rsidR="00782BC7" w:rsidRDefault="00000000">
      <w:pPr>
        <w:pStyle w:val="2"/>
        <w:numPr>
          <w:ilvl w:val="1"/>
          <w:numId w:val="1"/>
        </w:numPr>
        <w:tabs>
          <w:tab w:val="left" w:pos="503"/>
        </w:tabs>
        <w:ind w:left="502" w:hanging="403"/>
      </w:pPr>
      <w:r>
        <w:t xml:space="preserve">Democracy </w:t>
      </w:r>
      <w:proofErr w:type="spellStart"/>
      <w:r>
        <w:t>Mediating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proofErr w:type="spellStart"/>
      <w:r>
        <w:t>Relationship</w:t>
      </w:r>
      <w:proofErr w:type="spellEnd"/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00" w:right="112"/>
        <w:jc w:val="both"/>
      </w:pPr>
      <w:r>
        <w:t xml:space="preserve">This </w:t>
      </w:r>
      <w:proofErr w:type="spellStart"/>
      <w:r>
        <w:t>study</w:t>
      </w:r>
      <w:proofErr w:type="spellEnd"/>
      <w:r>
        <w:t xml:space="preserve"> also </w:t>
      </w:r>
      <w:proofErr w:type="spellStart"/>
      <w:r>
        <w:t>investigated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rPr>
          <w:spacing w:val="-9"/>
        </w:rPr>
        <w:t xml:space="preserve"> </w:t>
      </w:r>
      <w:proofErr w:type="spellStart"/>
      <w:r>
        <w:t>globalisation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rPr>
          <w:spacing w:val="-6"/>
        </w:rPr>
        <w:t xml:space="preserve"> </w:t>
      </w:r>
      <w:proofErr w:type="spellStart"/>
      <w:r>
        <w:t>using</w:t>
      </w:r>
      <w:proofErr w:type="spellEnd"/>
      <w:r>
        <w:rPr>
          <w:spacing w:val="-8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Polity</w:t>
      </w:r>
      <w:proofErr w:type="spellEnd"/>
      <w:r>
        <w:rPr>
          <w:spacing w:val="-6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Index,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found</w:t>
      </w:r>
      <w:proofErr w:type="spellEnd"/>
      <w:r>
        <w:rPr>
          <w:spacing w:val="-7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higher</w:t>
      </w:r>
      <w:proofErr w:type="spellEnd"/>
      <w:r>
        <w:rPr>
          <w:spacing w:val="-10"/>
        </w:rP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Index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regimes</w:t>
      </w:r>
      <w:proofErr w:type="spellEnd"/>
      <w:r>
        <w:t xml:space="preserve">.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social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insignificant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insignificance</w:t>
      </w:r>
      <w:proofErr w:type="spellEnd"/>
      <w:r>
        <w:t xml:space="preserve"> </w:t>
      </w:r>
      <w:proofErr w:type="spellStart"/>
      <w:r>
        <w:t>conceals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positive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proximity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negative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notable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economic</w:t>
      </w:r>
      <w:proofErr w:type="spellEnd"/>
      <w:r>
        <w:rPr>
          <w:spacing w:val="-11"/>
        </w:rPr>
        <w:t xml:space="preserve"> </w:t>
      </w:r>
      <w:proofErr w:type="spellStart"/>
      <w:r>
        <w:t>globalisation</w:t>
      </w:r>
      <w:proofErr w:type="spellEnd"/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rPr>
          <w:spacing w:val="-7"/>
        </w:rPr>
        <w:t xml:space="preserve"> </w:t>
      </w:r>
      <w:proofErr w:type="spellStart"/>
      <w:r>
        <w:t>determined</w:t>
      </w:r>
      <w:proofErr w:type="spellEnd"/>
      <w:r>
        <w:rPr>
          <w:spacing w:val="-9"/>
        </w:rPr>
        <w:t xml:space="preserve"> </w:t>
      </w:r>
      <w:proofErr w:type="spellStart"/>
      <w:r>
        <w:t>by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extent</w:t>
      </w:r>
      <w:proofErr w:type="spellEnd"/>
      <w:r>
        <w:rPr>
          <w:spacing w:val="-7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restrictions</w:t>
      </w:r>
      <w:proofErr w:type="spellEnd"/>
      <w:r>
        <w:t>. An</w:t>
      </w:r>
      <w:r>
        <w:rPr>
          <w:spacing w:val="-12"/>
        </w:rPr>
        <w:t xml:space="preserve"> </w:t>
      </w:r>
      <w:proofErr w:type="spellStart"/>
      <w:r>
        <w:t>observation</w:t>
      </w:r>
      <w:proofErr w:type="spellEnd"/>
      <w:r>
        <w:rPr>
          <w:spacing w:val="-13"/>
        </w:rPr>
        <w:t xml:space="preserve"> </w:t>
      </w:r>
      <w:proofErr w:type="spellStart"/>
      <w:r>
        <w:t>from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study</w:t>
      </w:r>
      <w:proofErr w:type="spellEnd"/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spellStart"/>
      <w:r>
        <w:t>democratic</w:t>
      </w:r>
      <w:proofErr w:type="spellEnd"/>
      <w:r>
        <w:rPr>
          <w:spacing w:val="-15"/>
        </w:rPr>
        <w:t xml:space="preserve"> </w:t>
      </w:r>
      <w:r>
        <w:t>countries</w:t>
      </w:r>
      <w:r>
        <w:rPr>
          <w:spacing w:val="-14"/>
        </w:rPr>
        <w:t xml:space="preserve"> </w:t>
      </w:r>
      <w:proofErr w:type="spellStart"/>
      <w:r>
        <w:t>indicated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Polity</w:t>
      </w:r>
      <w:proofErr w:type="spellEnd"/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score</w:t>
      </w:r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r>
        <w:t xml:space="preserve">8.26, </w:t>
      </w:r>
      <w:proofErr w:type="spellStart"/>
      <w:r>
        <w:t>which</w:t>
      </w:r>
      <w:proofErr w:type="spellEnd"/>
      <w:r>
        <w:rPr>
          <w:spacing w:val="-12"/>
        </w:rPr>
        <w:t xml:space="preserve"> </w:t>
      </w:r>
      <w:proofErr w:type="spellStart"/>
      <w:r>
        <w:t>is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high</w:t>
      </w:r>
      <w:r>
        <w:rPr>
          <w:spacing w:val="-11"/>
        </w:rPr>
        <w:t xml:space="preserve"> </w:t>
      </w:r>
      <w:proofErr w:type="spellStart"/>
      <w:r>
        <w:t>value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suggesting</w:t>
      </w:r>
      <w:proofErr w:type="spellEnd"/>
      <w:r>
        <w:rPr>
          <w:spacing w:val="-13"/>
        </w:rPr>
        <w:t xml:space="preserve"> </w:t>
      </w:r>
      <w:proofErr w:type="spellStart"/>
      <w:r>
        <w:t>that</w:t>
      </w:r>
      <w:proofErr w:type="spellEnd"/>
      <w:r>
        <w:rPr>
          <w:spacing w:val="-12"/>
        </w:rPr>
        <w:t xml:space="preserve"> </w:t>
      </w:r>
      <w:proofErr w:type="spellStart"/>
      <w:r>
        <w:t>stable</w:t>
      </w:r>
      <w:proofErr w:type="spellEnd"/>
      <w:r>
        <w:rPr>
          <w:spacing w:val="-14"/>
        </w:rPr>
        <w:t xml:space="preserve"> </w:t>
      </w:r>
      <w:proofErr w:type="spellStart"/>
      <w:r>
        <w:t>democracy</w:t>
      </w:r>
      <w:proofErr w:type="spellEnd"/>
      <w:r>
        <w:rPr>
          <w:spacing w:val="-7"/>
        </w:rPr>
        <w:t xml:space="preserve"> </w:t>
      </w:r>
      <w:proofErr w:type="spellStart"/>
      <w:r>
        <w:t>aligns</w:t>
      </w:r>
      <w:proofErr w:type="spellEnd"/>
      <w:r>
        <w:rPr>
          <w:spacing w:val="-15"/>
        </w:rPr>
        <w:t xml:space="preserve"> </w:t>
      </w:r>
      <w:proofErr w:type="spellStart"/>
      <w:r>
        <w:t>with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positive</w:t>
      </w:r>
      <w:r>
        <w:rPr>
          <w:spacing w:val="-11"/>
        </w:rP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rPr>
          <w:spacing w:val="-9"/>
        </w:rPr>
        <w:t xml:space="preserve"> </w:t>
      </w:r>
      <w:proofErr w:type="spellStart"/>
      <w:r>
        <w:t>globalisation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rPr>
          <w:spacing w:val="-6"/>
        </w:rPr>
        <w:t xml:space="preserve"> </w:t>
      </w:r>
      <w:proofErr w:type="spellStart"/>
      <w:r>
        <w:t>as</w:t>
      </w:r>
      <w:proofErr w:type="spellEnd"/>
      <w:r>
        <w:rPr>
          <w:spacing w:val="-7"/>
        </w:rPr>
        <w:t xml:space="preserve"> </w:t>
      </w:r>
      <w:proofErr w:type="spellStart"/>
      <w:r>
        <w:t>confirmed</w:t>
      </w:r>
      <w:proofErr w:type="spellEnd"/>
      <w:r>
        <w:rPr>
          <w:spacing w:val="-9"/>
        </w:rPr>
        <w:t xml:space="preserve"> </w:t>
      </w:r>
      <w:proofErr w:type="spellStart"/>
      <w:r>
        <w:t>by</w:t>
      </w:r>
      <w:proofErr w:type="spellEnd"/>
      <w:r>
        <w:rPr>
          <w:spacing w:val="-5"/>
        </w:rPr>
        <w:t xml:space="preserve"> </w:t>
      </w:r>
      <w:r>
        <w:t>Brady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</w:t>
      </w:r>
      <w:r>
        <w:rPr>
          <w:spacing w:val="-9"/>
        </w:rPr>
        <w:t xml:space="preserve"> </w:t>
      </w:r>
      <w:r>
        <w:t>(2017)</w:t>
      </w:r>
      <w:r>
        <w:rPr>
          <w:spacing w:val="-7"/>
        </w:rPr>
        <w:t xml:space="preserve"> </w:t>
      </w:r>
      <w:proofErr w:type="spellStart"/>
      <w:r>
        <w:t>who</w:t>
      </w:r>
      <w:proofErr w:type="spellEnd"/>
      <w:r>
        <w:rPr>
          <w:spacing w:val="-8"/>
        </w:rPr>
        <w:t xml:space="preserve"> </w:t>
      </w:r>
      <w:proofErr w:type="spellStart"/>
      <w:r>
        <w:t>suggests</w:t>
      </w:r>
      <w:proofErr w:type="spellEnd"/>
      <w:r>
        <w:rPr>
          <w:spacing w:val="-8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impacting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in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2"/>
        <w:jc w:val="both"/>
      </w:pPr>
      <w:proofErr w:type="spellStart"/>
      <w:r>
        <w:lastRenderedPageBreak/>
        <w:t>Globalisation</w:t>
      </w:r>
      <w:proofErr w:type="spellEnd"/>
      <w:r>
        <w:rPr>
          <w:spacing w:val="-12"/>
        </w:rPr>
        <w:t xml:space="preserve"> </w:t>
      </w:r>
      <w:proofErr w:type="spellStart"/>
      <w:r>
        <w:t>involves</w:t>
      </w:r>
      <w:proofErr w:type="spellEnd"/>
      <w:r>
        <w:rPr>
          <w:spacing w:val="-11"/>
        </w:rPr>
        <w:t xml:space="preserve"> </w:t>
      </w:r>
      <w:proofErr w:type="spellStart"/>
      <w:r>
        <w:t>interaction</w:t>
      </w:r>
      <w:proofErr w:type="spellEnd"/>
      <w:r>
        <w:rPr>
          <w:spacing w:val="-12"/>
        </w:rPr>
        <w:t xml:space="preserve"> </w:t>
      </w:r>
      <w:proofErr w:type="spellStart"/>
      <w:r>
        <w:t>among</w:t>
      </w:r>
      <w:proofErr w:type="spellEnd"/>
      <w:r>
        <w:rPr>
          <w:spacing w:val="-11"/>
        </w:rPr>
        <w:t xml:space="preserve"> </w:t>
      </w:r>
      <w:proofErr w:type="spellStart"/>
      <w:r>
        <w:t>nations</w:t>
      </w:r>
      <w:proofErr w:type="spellEnd"/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more</w:t>
      </w:r>
      <w:proofErr w:type="spellEnd"/>
      <w:r>
        <w:rPr>
          <w:spacing w:val="-15"/>
        </w:rPr>
        <w:t xml:space="preserve"> </w:t>
      </w:r>
      <w:proofErr w:type="spellStart"/>
      <w:r>
        <w:t>democratic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regime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will </w:t>
      </w:r>
      <w:proofErr w:type="spellStart"/>
      <w:r>
        <w:t>embrace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initiatives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.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regimes</w:t>
      </w:r>
      <w:proofErr w:type="spellEnd"/>
      <w:r>
        <w:t xml:space="preserve"> </w:t>
      </w:r>
      <w:proofErr w:type="spellStart"/>
      <w:r>
        <w:t>discourage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, social,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favourable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, a lack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 will </w:t>
      </w:r>
      <w:proofErr w:type="spellStart"/>
      <w:r>
        <w:t>discourage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inferring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undemocratic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democracy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countries </w:t>
      </w:r>
      <w:proofErr w:type="spellStart"/>
      <w:r>
        <w:t>experienced</w:t>
      </w:r>
      <w:proofErr w:type="spellEnd"/>
      <w:r>
        <w:t xml:space="preserve"> trade</w:t>
      </w:r>
      <w:r>
        <w:rPr>
          <w:spacing w:val="-6"/>
        </w:rPr>
        <w:t xml:space="preserve"> </w:t>
      </w:r>
      <w:proofErr w:type="spellStart"/>
      <w:r>
        <w:t>flows</w:t>
      </w:r>
      <w:proofErr w:type="spellEnd"/>
      <w:r>
        <w:rPr>
          <w:spacing w:val="-8"/>
        </w:rPr>
        <w:t xml:space="preserve"> </w:t>
      </w:r>
      <w:proofErr w:type="spellStart"/>
      <w:r>
        <w:t>underpinning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r>
        <w:t>negative</w:t>
      </w:r>
      <w:r>
        <w:rPr>
          <w:spacing w:val="-5"/>
        </w:rPr>
        <w:t xml:space="preserve"> </w:t>
      </w:r>
      <w:proofErr w:type="spellStart"/>
      <w:r>
        <w:t>coefficients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spellStart"/>
      <w:r>
        <w:t>economic</w:t>
      </w:r>
      <w:proofErr w:type="spellEnd"/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rather</w:t>
      </w:r>
      <w:proofErr w:type="spellEnd"/>
      <w:r>
        <w:rPr>
          <w:spacing w:val="-6"/>
        </w:rP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restrictions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Ayenagbo</w:t>
      </w:r>
      <w:proofErr w:type="spellEnd"/>
      <w:r>
        <w:t xml:space="preserve"> (2021)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stem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discontinuities</w:t>
      </w:r>
      <w:proofErr w:type="spellEnd"/>
      <w:r>
        <w:t xml:space="preserve">;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vital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. This </w:t>
      </w:r>
      <w:proofErr w:type="spellStart"/>
      <w:r>
        <w:t>research</w:t>
      </w:r>
      <w:proofErr w:type="spellEnd"/>
      <w:r>
        <w:t xml:space="preserve"> also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interacted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 6, and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countries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vast</w:t>
      </w:r>
      <w:proofErr w:type="spellEnd"/>
      <w:r>
        <w:t xml:space="preserve"> informal </w:t>
      </w:r>
      <w:proofErr w:type="spellStart"/>
      <w:r>
        <w:t>sector</w:t>
      </w:r>
      <w:proofErr w:type="spellEnd"/>
      <w:r>
        <w:t xml:space="preserve">. The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and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and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rPr>
          <w:spacing w:val="-2"/>
        </w:rPr>
        <w:t xml:space="preserve"> </w:t>
      </w:r>
      <w:proofErr w:type="spellStart"/>
      <w:r>
        <w:t>them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2"/>
        <w:numPr>
          <w:ilvl w:val="1"/>
          <w:numId w:val="1"/>
        </w:numPr>
        <w:tabs>
          <w:tab w:val="left" w:pos="503"/>
        </w:tabs>
        <w:ind w:left="502" w:hanging="403"/>
      </w:pPr>
      <w:proofErr w:type="spellStart"/>
      <w:r>
        <w:t>Globalisation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Contemporary Change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Rural</w:t>
      </w:r>
      <w:r>
        <w:rPr>
          <w:spacing w:val="-9"/>
        </w:rPr>
        <w:t xml:space="preserve"> </w:t>
      </w:r>
      <w:r>
        <w:t>Poor</w:t>
      </w:r>
    </w:p>
    <w:p w:rsidR="00782BC7" w:rsidRDefault="00782BC7">
      <w:pPr>
        <w:pStyle w:val="a3"/>
        <w:rPr>
          <w:b/>
          <w:sz w:val="33"/>
        </w:rPr>
      </w:pPr>
    </w:p>
    <w:p w:rsidR="00782BC7" w:rsidRDefault="00000000">
      <w:pPr>
        <w:pStyle w:val="a3"/>
        <w:spacing w:line="360" w:lineRule="auto"/>
        <w:ind w:left="100" w:right="114"/>
        <w:jc w:val="both"/>
      </w:pPr>
      <w:r>
        <w:t>The</w:t>
      </w:r>
      <w:r>
        <w:rPr>
          <w:spacing w:val="-4"/>
        </w:rPr>
        <w:t xml:space="preserve"> </w:t>
      </w:r>
      <w:proofErr w:type="spellStart"/>
      <w:r>
        <w:t>results</w:t>
      </w:r>
      <w:proofErr w:type="spellEnd"/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proofErr w:type="spellStart"/>
      <w:r>
        <w:t>indicated</w:t>
      </w:r>
      <w:proofErr w:type="spellEnd"/>
      <w:r>
        <w:rPr>
          <w:spacing w:val="-4"/>
        </w:rPr>
        <w:t xml:space="preserve"> </w:t>
      </w:r>
      <w:proofErr w:type="spellStart"/>
      <w:r>
        <w:t>that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rural</w:t>
      </w:r>
      <w:r>
        <w:rPr>
          <w:spacing w:val="-5"/>
        </w:rPr>
        <w:t xml:space="preserve"> </w:t>
      </w:r>
      <w:proofErr w:type="spellStart"/>
      <w:r>
        <w:t>poor</w:t>
      </w:r>
      <w:proofErr w:type="spellEnd"/>
      <w:r>
        <w:rPr>
          <w:spacing w:val="-5"/>
        </w:rPr>
        <w:t xml:space="preserve"> </w:t>
      </w:r>
      <w:proofErr w:type="spellStart"/>
      <w:r>
        <w:t>greatly</w:t>
      </w:r>
      <w:proofErr w:type="spellEnd"/>
      <w:r>
        <w:rPr>
          <w:spacing w:val="-5"/>
        </w:rPr>
        <w:t xml:space="preserve"> </w:t>
      </w:r>
      <w:proofErr w:type="spellStart"/>
      <w:r>
        <w:t>benefit</w:t>
      </w:r>
      <w:proofErr w:type="spellEnd"/>
      <w:r>
        <w:rPr>
          <w:spacing w:val="-4"/>
        </w:rPr>
        <w:t xml:space="preserve"> </w:t>
      </w:r>
      <w:proofErr w:type="spellStart"/>
      <w:r>
        <w:t>from</w:t>
      </w:r>
      <w:proofErr w:type="spellEnd"/>
      <w:r>
        <w:rPr>
          <w:spacing w:val="-3"/>
        </w:rPr>
        <w:t xml:space="preserve"> </w:t>
      </w:r>
      <w:proofErr w:type="spellStart"/>
      <w:r>
        <w:t>globalisation</w:t>
      </w:r>
      <w:proofErr w:type="spellEnd"/>
      <w:r>
        <w:rPr>
          <w:spacing w:val="-3"/>
        </w:rPr>
        <w:t xml:space="preserve"> </w:t>
      </w:r>
      <w:proofErr w:type="spellStart"/>
      <w:r>
        <w:t>confirming</w:t>
      </w:r>
      <w:proofErr w:type="spellEnd"/>
      <w:r>
        <w:t xml:space="preserve"> Woods (2017)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driver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rural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intensifies</w:t>
      </w:r>
      <w:proofErr w:type="spellEnd"/>
      <w:r>
        <w:t xml:space="preserve">, </w:t>
      </w:r>
      <w:proofErr w:type="spellStart"/>
      <w:r>
        <w:t>stretches</w:t>
      </w:r>
      <w:proofErr w:type="spellEnd"/>
      <w:r>
        <w:t xml:space="preserve">, and </w:t>
      </w:r>
      <w:proofErr w:type="spellStart"/>
      <w:r>
        <w:t>multiplies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, social, </w:t>
      </w:r>
      <w:proofErr w:type="spellStart"/>
      <w:r>
        <w:t>cultural</w:t>
      </w:r>
      <w:proofErr w:type="spellEnd"/>
      <w:r>
        <w:t xml:space="preserve">,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</w:t>
      </w:r>
      <w:proofErr w:type="spellStart"/>
      <w:r>
        <w:t>spatially</w:t>
      </w:r>
      <w:proofErr w:type="spellEnd"/>
      <w:r>
        <w:t xml:space="preserve">. Most rural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</w:t>
      </w:r>
      <w:proofErr w:type="spellStart"/>
      <w:r>
        <w:t>farming</w:t>
      </w:r>
      <w:proofErr w:type="spellEnd"/>
      <w:r>
        <w:t xml:space="preserve"> and </w:t>
      </w:r>
      <w:proofErr w:type="spellStart"/>
      <w:r>
        <w:t>comprise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,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international </w:t>
      </w:r>
      <w:proofErr w:type="spellStart"/>
      <w:r>
        <w:t>migration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economy</w:t>
      </w:r>
      <w:proofErr w:type="spellEnd"/>
      <w:r>
        <w:t xml:space="preserve"> and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standardisation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and global </w:t>
      </w:r>
      <w:proofErr w:type="spellStart"/>
      <w:r>
        <w:t>consciousness</w:t>
      </w:r>
      <w:proofErr w:type="spellEnd"/>
      <w:r>
        <w:t xml:space="preserve">. These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traditional </w:t>
      </w:r>
      <w:proofErr w:type="spellStart"/>
      <w:r>
        <w:t>cultures</w:t>
      </w:r>
      <w:proofErr w:type="spellEnd"/>
      <w:r>
        <w:t xml:space="preserve">, </w:t>
      </w:r>
      <w:proofErr w:type="spellStart"/>
      <w:r>
        <w:t>instigating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,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restructuring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populations</w:t>
      </w:r>
      <w:proofErr w:type="spellEnd"/>
      <w:r>
        <w:t>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00" w:right="116"/>
        <w:jc w:val="both"/>
      </w:pPr>
      <w:r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 </w:t>
      </w:r>
      <w:proofErr w:type="spellStart"/>
      <w:r>
        <w:t>products</w:t>
      </w:r>
      <w:proofErr w:type="spellEnd"/>
      <w:r>
        <w:rPr>
          <w:spacing w:val="-10"/>
        </w:rPr>
        <w:t xml:space="preserve"> </w:t>
      </w:r>
      <w:proofErr w:type="spellStart"/>
      <w:r>
        <w:t>grown</w:t>
      </w:r>
      <w:proofErr w:type="spellEnd"/>
      <w:r>
        <w:rPr>
          <w:spacing w:val="-11"/>
        </w:rPr>
        <w:t xml:space="preserve"> </w:t>
      </w:r>
      <w:proofErr w:type="spellStart"/>
      <w:r>
        <w:t>by</w:t>
      </w:r>
      <w:proofErr w:type="spellEnd"/>
      <w:r>
        <w:rPr>
          <w:spacing w:val="-9"/>
        </w:rPr>
        <w:t xml:space="preserve"> </w:t>
      </w:r>
      <w:r>
        <w:t>rural</w:t>
      </w:r>
      <w:r>
        <w:rPr>
          <w:spacing w:val="-10"/>
        </w:rPr>
        <w:t xml:space="preserve"> </w:t>
      </w:r>
      <w:proofErr w:type="spellStart"/>
      <w:r>
        <w:t>communities</w:t>
      </w:r>
      <w:proofErr w:type="spellEnd"/>
      <w:r>
        <w:rPr>
          <w:spacing w:val="-7"/>
        </w:rPr>
        <w:t xml:space="preserve"> </w:t>
      </w:r>
      <w:proofErr w:type="spellStart"/>
      <w:r>
        <w:t>as</w:t>
      </w:r>
      <w:proofErr w:type="spellEnd"/>
      <w:r>
        <w:rPr>
          <w:spacing w:val="-12"/>
        </w:rPr>
        <w:t xml:space="preserve"> </w:t>
      </w:r>
      <w:proofErr w:type="spellStart"/>
      <w:r>
        <w:t>it</w:t>
      </w:r>
      <w:proofErr w:type="spellEnd"/>
      <w:r>
        <w:rPr>
          <w:spacing w:val="-9"/>
        </w:rPr>
        <w:t xml:space="preserve"> </w:t>
      </w:r>
      <w:proofErr w:type="spellStart"/>
      <w:r>
        <w:t>is</w:t>
      </w:r>
      <w:proofErr w:type="spellEnd"/>
      <w:r>
        <w:rPr>
          <w:spacing w:val="-10"/>
        </w:rPr>
        <w:t xml:space="preserve"> </w:t>
      </w:r>
      <w:proofErr w:type="spellStart"/>
      <w:r>
        <w:t>challenging</w:t>
      </w:r>
      <w:proofErr w:type="spellEnd"/>
      <w:r>
        <w:rPr>
          <w:spacing w:val="-11"/>
        </w:rPr>
        <w:t xml:space="preserve"> </w:t>
      </w:r>
      <w:proofErr w:type="spellStart"/>
      <w:r>
        <w:t>for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r>
        <w:t>rural</w:t>
      </w:r>
      <w:r>
        <w:rPr>
          <w:spacing w:val="-11"/>
        </w:rPr>
        <w:t xml:space="preserve"> </w:t>
      </w:r>
      <w:proofErr w:type="spellStart"/>
      <w:r>
        <w:t>poor</w:t>
      </w:r>
      <w:proofErr w:type="spellEnd"/>
      <w:r>
        <w:rPr>
          <w:spacing w:val="-10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access</w:t>
      </w:r>
      <w:proofErr w:type="spellEnd"/>
      <w:r>
        <w:rPr>
          <w:spacing w:val="-9"/>
        </w:rPr>
        <w:t xml:space="preserve"> </w:t>
      </w:r>
      <w:r>
        <w:t>large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4"/>
        <w:jc w:val="both"/>
      </w:pPr>
      <w:proofErr w:type="spellStart"/>
      <w:r>
        <w:lastRenderedPageBreak/>
        <w:t>or</w:t>
      </w:r>
      <w:proofErr w:type="spellEnd"/>
      <w:r>
        <w:t xml:space="preserve"> international </w:t>
      </w:r>
      <w:proofErr w:type="spellStart"/>
      <w:r>
        <w:t>markets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support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external </w:t>
      </w:r>
      <w:proofErr w:type="spellStart"/>
      <w:r>
        <w:t>markets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fair </w:t>
      </w:r>
      <w:proofErr w:type="spellStart"/>
      <w:r>
        <w:t>prices</w:t>
      </w:r>
      <w:proofErr w:type="spellEnd"/>
      <w:r>
        <w:t xml:space="preserve">; </w:t>
      </w:r>
      <w:proofErr w:type="spellStart"/>
      <w:r>
        <w:t>cross-border</w:t>
      </w:r>
      <w:proofErr w:type="spellEnd"/>
      <w:r>
        <w:t xml:space="preserve"> trade </w:t>
      </w:r>
      <w:proofErr w:type="spellStart"/>
      <w:r>
        <w:t>guarantees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rural </w:t>
      </w:r>
      <w:proofErr w:type="spellStart"/>
      <w:r>
        <w:t>poor</w:t>
      </w:r>
      <w:proofErr w:type="spellEnd"/>
      <w:r>
        <w:t xml:space="preserve">. These </w:t>
      </w:r>
      <w:proofErr w:type="spellStart"/>
      <w:r>
        <w:t>are</w:t>
      </w:r>
      <w:proofErr w:type="spellEnd"/>
      <w:r>
        <w:rPr>
          <w:spacing w:val="-16"/>
        </w:rPr>
        <w:t xml:space="preserve"> </w:t>
      </w:r>
      <w:proofErr w:type="spellStart"/>
      <w:r>
        <w:t>significant</w:t>
      </w:r>
      <w:proofErr w:type="spellEnd"/>
      <w:r>
        <w:rPr>
          <w:spacing w:val="-18"/>
        </w:rPr>
        <w:t xml:space="preserve"> </w:t>
      </w:r>
      <w:proofErr w:type="spellStart"/>
      <w:r>
        <w:t>factors</w:t>
      </w:r>
      <w:proofErr w:type="spellEnd"/>
      <w:r>
        <w:rPr>
          <w:spacing w:val="-19"/>
        </w:rPr>
        <w:t xml:space="preserve"> </w:t>
      </w:r>
      <w:proofErr w:type="spellStart"/>
      <w:r>
        <w:t>that</w:t>
      </w:r>
      <w:proofErr w:type="spellEnd"/>
      <w:r>
        <w:rPr>
          <w:spacing w:val="-16"/>
        </w:rPr>
        <w:t xml:space="preserve"> </w:t>
      </w:r>
      <w:proofErr w:type="spellStart"/>
      <w:r>
        <w:t>may</w:t>
      </w:r>
      <w:proofErr w:type="spellEnd"/>
      <w:r>
        <w:rPr>
          <w:spacing w:val="-19"/>
        </w:rPr>
        <w:t xml:space="preserve"> </w:t>
      </w:r>
      <w:proofErr w:type="spellStart"/>
      <w:r>
        <w:t>enable</w:t>
      </w:r>
      <w:proofErr w:type="spellEnd"/>
      <w:r>
        <w:rPr>
          <w:spacing w:val="-17"/>
        </w:rPr>
        <w:t xml:space="preserve"> </w:t>
      </w:r>
      <w:proofErr w:type="spellStart"/>
      <w:r>
        <w:t>the</w:t>
      </w:r>
      <w:proofErr w:type="spellEnd"/>
      <w:r>
        <w:rPr>
          <w:spacing w:val="-18"/>
        </w:rPr>
        <w:t xml:space="preserve"> </w:t>
      </w:r>
      <w:proofErr w:type="spellStart"/>
      <w:r>
        <w:t>poor</w:t>
      </w:r>
      <w:proofErr w:type="spellEnd"/>
      <w:r>
        <w:rPr>
          <w:spacing w:val="-17"/>
        </w:rPr>
        <w:t xml:space="preserve"> </w:t>
      </w:r>
      <w:proofErr w:type="spellStart"/>
      <w:r>
        <w:t>to</w:t>
      </w:r>
      <w:proofErr w:type="spellEnd"/>
      <w:r>
        <w:rPr>
          <w:spacing w:val="-17"/>
        </w:rPr>
        <w:t xml:space="preserve"> </w:t>
      </w:r>
      <w:proofErr w:type="spellStart"/>
      <w:r>
        <w:t>improve</w:t>
      </w:r>
      <w:proofErr w:type="spellEnd"/>
      <w:r>
        <w:rPr>
          <w:spacing w:val="-18"/>
        </w:rPr>
        <w:t xml:space="preserve"> </w:t>
      </w:r>
      <w:proofErr w:type="spellStart"/>
      <w:r>
        <w:t>their</w:t>
      </w:r>
      <w:proofErr w:type="spellEnd"/>
      <w:r>
        <w:rPr>
          <w:spacing w:val="-18"/>
        </w:rPr>
        <w:t xml:space="preserve"> </w:t>
      </w:r>
      <w:r>
        <w:t>social</w:t>
      </w:r>
      <w:r>
        <w:rPr>
          <w:spacing w:val="-17"/>
        </w:rPr>
        <w:t xml:space="preserve"> </w:t>
      </w:r>
      <w:proofErr w:type="spellStart"/>
      <w:r>
        <w:t>status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as</w:t>
      </w:r>
      <w:proofErr w:type="spellEnd"/>
      <w:r>
        <w:rPr>
          <w:spacing w:val="-19"/>
        </w:rPr>
        <w:t xml:space="preserve"> </w:t>
      </w:r>
      <w:r>
        <w:t xml:space="preserve">Anderson (2010) </w:t>
      </w:r>
      <w:proofErr w:type="spellStart"/>
      <w:r>
        <w:t>confirms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rural </w:t>
      </w:r>
      <w:proofErr w:type="spellStart"/>
      <w:r>
        <w:t>poor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primary</w:t>
      </w:r>
      <w:proofErr w:type="spellEnd"/>
      <w:r>
        <w:rPr>
          <w:spacing w:val="-5"/>
        </w:rPr>
        <w:t xml:space="preserve"> </w:t>
      </w:r>
      <w:proofErr w:type="spellStart"/>
      <w:r>
        <w:t>driver</w:t>
      </w:r>
      <w:proofErr w:type="spellEnd"/>
      <w:r>
        <w:rPr>
          <w:spacing w:val="-6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t>this</w:t>
      </w:r>
      <w:proofErr w:type="spellEnd"/>
      <w:r>
        <w:rPr>
          <w:spacing w:val="-5"/>
        </w:rPr>
        <w:t xml:space="preserve"> </w:t>
      </w:r>
      <w:proofErr w:type="spellStart"/>
      <w:r>
        <w:t>situation</w:t>
      </w:r>
      <w:proofErr w:type="spellEnd"/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proofErr w:type="spellStart"/>
      <w:r>
        <w:t>process</w:t>
      </w:r>
      <w:proofErr w:type="spellEnd"/>
      <w:r>
        <w:rPr>
          <w:spacing w:val="-5"/>
        </w:rPr>
        <w:t xml:space="preserve"> </w:t>
      </w:r>
      <w:proofErr w:type="spellStart"/>
      <w:r>
        <w:t>influences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particular</w:t>
      </w:r>
      <w:proofErr w:type="spellEnd"/>
      <w:r>
        <w:t xml:space="preserve"> rural </w:t>
      </w:r>
      <w:proofErr w:type="spellStart"/>
      <w:r>
        <w:t>setting</w:t>
      </w:r>
      <w:proofErr w:type="spellEnd"/>
      <w:r>
        <w:t xml:space="preserve">,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rural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mobilising</w:t>
      </w:r>
      <w:proofErr w:type="spellEnd"/>
      <w:r>
        <w:t xml:space="preserve"> </w:t>
      </w:r>
      <w:proofErr w:type="spellStart"/>
      <w:r>
        <w:t>protests</w:t>
      </w:r>
      <w:proofErr w:type="spellEnd"/>
      <w:r>
        <w:t xml:space="preserve"> and </w:t>
      </w:r>
      <w:proofErr w:type="spellStart"/>
      <w:r>
        <w:t>by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. The rural </w:t>
      </w:r>
      <w:proofErr w:type="spellStart"/>
      <w:r>
        <w:t>poor's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have</w:t>
      </w:r>
      <w:proofErr w:type="spellEnd"/>
      <w:r>
        <w:rPr>
          <w:spacing w:val="-8"/>
        </w:rPr>
        <w:t xml:space="preserve"> </w:t>
      </w:r>
      <w:proofErr w:type="spellStart"/>
      <w:r>
        <w:t>ensured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7"/>
        </w:rPr>
        <w:t xml:space="preserve"> </w:t>
      </w:r>
      <w:proofErr w:type="spellStart"/>
      <w:r>
        <w:t>globalisation</w:t>
      </w:r>
      <w:proofErr w:type="spellEnd"/>
      <w:r>
        <w:rPr>
          <w:spacing w:val="-5"/>
        </w:rPr>
        <w:t xml:space="preserve"> </w:t>
      </w:r>
      <w:proofErr w:type="spellStart"/>
      <w:r>
        <w:t>is</w:t>
      </w:r>
      <w:proofErr w:type="spellEnd"/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t>automatically</w:t>
      </w:r>
      <w:proofErr w:type="spellEnd"/>
      <w:r>
        <w:rPr>
          <w:spacing w:val="-7"/>
        </w:rPr>
        <w:t xml:space="preserve"> </w:t>
      </w:r>
      <w:r>
        <w:t>positive</w:t>
      </w:r>
      <w:r>
        <w:rPr>
          <w:spacing w:val="-9"/>
        </w:rPr>
        <w:t xml:space="preserve"> </w:t>
      </w:r>
      <w:proofErr w:type="spellStart"/>
      <w:r>
        <w:t>factor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their</w:t>
      </w:r>
      <w:proofErr w:type="spellEnd"/>
      <w:r>
        <w:rPr>
          <w:spacing w:val="-8"/>
        </w:rPr>
        <w:t xml:space="preserve"> </w:t>
      </w:r>
      <w:proofErr w:type="spellStart"/>
      <w:r>
        <w:t>financial</w:t>
      </w:r>
      <w:proofErr w:type="spellEnd"/>
      <w:r>
        <w:rPr>
          <w:spacing w:val="-7"/>
        </w:rPr>
        <w:t xml:space="preserve"> </w:t>
      </w:r>
      <w:proofErr w:type="spellStart"/>
      <w:r>
        <w:t>status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00" w:right="113"/>
        <w:jc w:val="both"/>
      </w:pPr>
      <w:proofErr w:type="spellStart"/>
      <w:r>
        <w:t>Identifying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strong pro-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trade </w:t>
      </w:r>
      <w:proofErr w:type="spellStart"/>
      <w:r>
        <w:t>reforms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developing</w:t>
      </w:r>
      <w:proofErr w:type="spellEnd"/>
      <w:r>
        <w:rPr>
          <w:spacing w:val="-6"/>
        </w:rPr>
        <w:t xml:space="preserve"> </w:t>
      </w:r>
      <w:r>
        <w:t>countries</w:t>
      </w:r>
      <w:r>
        <w:rPr>
          <w:spacing w:val="-8"/>
        </w:rPr>
        <w:t xml:space="preserve"> </w:t>
      </w:r>
      <w:proofErr w:type="spellStart"/>
      <w:r>
        <w:t>could</w:t>
      </w:r>
      <w:proofErr w:type="spellEnd"/>
      <w:r>
        <w:rPr>
          <w:spacing w:val="-6"/>
        </w:rPr>
        <w:t xml:space="preserve"> </w:t>
      </w:r>
      <w:proofErr w:type="spellStart"/>
      <w:r>
        <w:t>result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unemployment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poverty</w:t>
      </w:r>
      <w:proofErr w:type="spellEnd"/>
      <w:r>
        <w:rPr>
          <w:spacing w:val="1"/>
        </w:rPr>
        <w:t xml:space="preserve"> </w:t>
      </w:r>
      <w:proofErr w:type="spellStart"/>
      <w:r>
        <w:t>as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14"/>
        </w:rPr>
        <w:t xml:space="preserve"> </w:t>
      </w:r>
      <w:proofErr w:type="spellStart"/>
      <w:r>
        <w:t>distortion</w:t>
      </w:r>
      <w:proofErr w:type="spellEnd"/>
      <w:r>
        <w:rPr>
          <w:spacing w:val="-15"/>
        </w:rPr>
        <w:t xml:space="preserve"> </w:t>
      </w:r>
      <w:proofErr w:type="spellStart"/>
      <w:r>
        <w:t>of</w:t>
      </w:r>
      <w:proofErr w:type="spellEnd"/>
      <w:r>
        <w:rPr>
          <w:spacing w:val="-17"/>
        </w:rPr>
        <w:t xml:space="preserve"> </w:t>
      </w:r>
      <w:proofErr w:type="spellStart"/>
      <w:r>
        <w:t>their</w:t>
      </w:r>
      <w:proofErr w:type="spellEnd"/>
      <w:r>
        <w:rPr>
          <w:spacing w:val="-15"/>
        </w:rPr>
        <w:t xml:space="preserve"> </w:t>
      </w:r>
      <w:proofErr w:type="spellStart"/>
      <w:r>
        <w:t>labour</w:t>
      </w:r>
      <w:proofErr w:type="spellEnd"/>
      <w:r>
        <w:rPr>
          <w:spacing w:val="-18"/>
        </w:rPr>
        <w:t xml:space="preserve"> </w:t>
      </w:r>
      <w:proofErr w:type="spellStart"/>
      <w:r>
        <w:t>markets</w:t>
      </w:r>
      <w:proofErr w:type="spellEnd"/>
      <w:r>
        <w:t>.</w:t>
      </w:r>
      <w:r>
        <w:rPr>
          <w:spacing w:val="-13"/>
        </w:rPr>
        <w:t xml:space="preserve"> </w:t>
      </w:r>
      <w:r>
        <w:t>Poor</w:t>
      </w:r>
      <w:r>
        <w:rPr>
          <w:spacing w:val="-15"/>
        </w:rPr>
        <w:t xml:space="preserve"> </w:t>
      </w:r>
      <w:proofErr w:type="spellStart"/>
      <w:r>
        <w:t>labour</w:t>
      </w:r>
      <w:proofErr w:type="spellEnd"/>
      <w:r>
        <w:rPr>
          <w:spacing w:val="-16"/>
        </w:rPr>
        <w:t xml:space="preserve"> </w:t>
      </w:r>
      <w:proofErr w:type="spellStart"/>
      <w:r>
        <w:t>mobility</w:t>
      </w:r>
      <w:proofErr w:type="spellEnd"/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spellStart"/>
      <w:r>
        <w:t>low</w:t>
      </w:r>
      <w:proofErr w:type="spellEnd"/>
      <w:r>
        <w:rPr>
          <w:spacing w:val="-16"/>
        </w:rPr>
        <w:t xml:space="preserve"> </w:t>
      </w:r>
      <w:proofErr w:type="spellStart"/>
      <w:r>
        <w:t>degree</w:t>
      </w:r>
      <w:proofErr w:type="spellEnd"/>
      <w:r>
        <w:rPr>
          <w:spacing w:val="-14"/>
        </w:rPr>
        <w:t xml:space="preserve"> </w:t>
      </w:r>
      <w:proofErr w:type="spellStart"/>
      <w:r>
        <w:t>of</w:t>
      </w:r>
      <w:proofErr w:type="spellEnd"/>
      <w:r>
        <w:rPr>
          <w:spacing w:val="-13"/>
        </w:rPr>
        <w:t xml:space="preserve"> </w:t>
      </w:r>
      <w:r>
        <w:t>wage</w:t>
      </w:r>
      <w:r>
        <w:rPr>
          <w:spacing w:val="-16"/>
        </w:rPr>
        <w:t xml:space="preserve"> </w:t>
      </w:r>
      <w:proofErr w:type="spellStart"/>
      <w:r>
        <w:t>flexibility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omnipresent</w:t>
      </w:r>
      <w:proofErr w:type="spellEnd"/>
      <w:r>
        <w:t xml:space="preserve"> </w:t>
      </w:r>
      <w:proofErr w:type="spellStart"/>
      <w:r>
        <w:t>distortions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rural </w:t>
      </w:r>
      <w:proofErr w:type="spellStart"/>
      <w:r>
        <w:t>poor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positive. This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robustness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baseline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robust in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rPr>
          <w:spacing w:val="-3"/>
        </w:rPr>
        <w:t>to</w:t>
      </w:r>
      <w:proofErr w:type="spellEnd"/>
      <w:r>
        <w:rPr>
          <w:spacing w:val="-3"/>
        </w:rP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and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. The </w:t>
      </w:r>
      <w:proofErr w:type="spellStart"/>
      <w:r>
        <w:t>research</w:t>
      </w:r>
      <w:proofErr w:type="spellEnd"/>
      <w:r>
        <w:t xml:space="preserve"> also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occurring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10 </w:t>
      </w:r>
      <w:proofErr w:type="spellStart"/>
      <w:r>
        <w:t>to</w:t>
      </w:r>
      <w:proofErr w:type="spellEnd"/>
      <w:r>
        <w:t xml:space="preserve"> 15</w:t>
      </w:r>
      <w:r>
        <w:rPr>
          <w:spacing w:val="-4"/>
        </w:rPr>
        <w:t xml:space="preserve"> </w:t>
      </w:r>
      <w:proofErr w:type="spellStart"/>
      <w:r>
        <w:t>years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indicated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4"/>
        </w:rPr>
        <w:t xml:space="preserve"> </w:t>
      </w:r>
      <w:proofErr w:type="spellStart"/>
      <w:r>
        <w:t>extended</w:t>
      </w:r>
      <w:proofErr w:type="spellEnd"/>
      <w:r>
        <w:rPr>
          <w:spacing w:val="-5"/>
        </w:rPr>
        <w:t xml:space="preserve"> </w:t>
      </w:r>
      <w:proofErr w:type="spellStart"/>
      <w:r>
        <w:t>periods</w:t>
      </w:r>
      <w:proofErr w:type="spellEnd"/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growth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proofErr w:type="spellStart"/>
      <w:r>
        <w:t>reduce</w:t>
      </w:r>
      <w:proofErr w:type="spellEnd"/>
      <w:r>
        <w:rPr>
          <w:spacing w:val="-4"/>
        </w:rPr>
        <w:t xml:space="preserve"> </w:t>
      </w:r>
      <w:proofErr w:type="spellStart"/>
      <w:r>
        <w:t>poverty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rPr>
          <w:spacing w:val="-16"/>
        </w:rPr>
        <w:t xml:space="preserve"> </w:t>
      </w:r>
      <w:proofErr w:type="spellStart"/>
      <w:r>
        <w:t>long</w:t>
      </w:r>
      <w:proofErr w:type="spellEnd"/>
      <w:r>
        <w:rPr>
          <w:spacing w:val="-14"/>
        </w:rPr>
        <w:t xml:space="preserve"> </w:t>
      </w:r>
      <w:proofErr w:type="spellStart"/>
      <w:r>
        <w:t>run</w:t>
      </w:r>
      <w:proofErr w:type="spellEnd"/>
      <w:r>
        <w:rPr>
          <w:spacing w:val="-12"/>
        </w:rPr>
        <w:t xml:space="preserve"> </w:t>
      </w:r>
      <w:proofErr w:type="spellStart"/>
      <w:r>
        <w:t>increases</w:t>
      </w:r>
      <w:proofErr w:type="spellEnd"/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spellStart"/>
      <w:r>
        <w:t>growth</w:t>
      </w:r>
      <w:proofErr w:type="spellEnd"/>
      <w:r>
        <w:rPr>
          <w:spacing w:val="-17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proofErr w:type="spellStart"/>
      <w:r>
        <w:t>reduce</w:t>
      </w:r>
      <w:proofErr w:type="spellEnd"/>
      <w:r>
        <w:rPr>
          <w:spacing w:val="-14"/>
        </w:rPr>
        <w:t xml:space="preserve"> </w:t>
      </w:r>
      <w:proofErr w:type="spellStart"/>
      <w:r>
        <w:t>poverty</w:t>
      </w:r>
      <w:proofErr w:type="spellEnd"/>
      <w:r>
        <w:rPr>
          <w:spacing w:val="-17"/>
        </w:rPr>
        <w:t xml:space="preserve"> </w:t>
      </w:r>
      <w:proofErr w:type="spellStart"/>
      <w:r>
        <w:t>levels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it</w:t>
      </w:r>
      <w:proofErr w:type="spellEnd"/>
      <w:r>
        <w:rPr>
          <w:spacing w:val="-16"/>
        </w:rPr>
        <w:t xml:space="preserve"> </w:t>
      </w:r>
      <w:proofErr w:type="spellStart"/>
      <w:r>
        <w:t>is</w:t>
      </w:r>
      <w:proofErr w:type="spellEnd"/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critical</w:t>
      </w:r>
      <w:proofErr w:type="spellEnd"/>
      <w:r>
        <w:rPr>
          <w:spacing w:val="-17"/>
        </w:rPr>
        <w:t xml:space="preserve"> </w:t>
      </w:r>
      <w:proofErr w:type="spellStart"/>
      <w:r>
        <w:t>factor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-term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mediated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other</w:t>
      </w:r>
      <w:proofErr w:type="spellEnd"/>
      <w:r>
        <w:rPr>
          <w:spacing w:val="-5"/>
        </w:rPr>
        <w:t xml:space="preserve"> </w:t>
      </w:r>
      <w:proofErr w:type="spellStart"/>
      <w:r>
        <w:t>elements</w:t>
      </w:r>
      <w:proofErr w:type="spellEnd"/>
      <w:r>
        <w:t>.</w:t>
      </w:r>
    </w:p>
    <w:p w:rsidR="00782BC7" w:rsidRDefault="00782BC7">
      <w:pPr>
        <w:pStyle w:val="a3"/>
        <w:spacing w:before="11"/>
        <w:rPr>
          <w:sz w:val="20"/>
        </w:rPr>
      </w:pPr>
    </w:p>
    <w:p w:rsidR="00782BC7" w:rsidRDefault="00000000">
      <w:pPr>
        <w:pStyle w:val="2"/>
        <w:numPr>
          <w:ilvl w:val="1"/>
          <w:numId w:val="1"/>
        </w:numPr>
        <w:tabs>
          <w:tab w:val="left" w:pos="503"/>
        </w:tabs>
        <w:ind w:left="502" w:hanging="403"/>
      </w:pP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Inflation on</w:t>
      </w:r>
      <w:r>
        <w:rPr>
          <w:spacing w:val="-1"/>
        </w:rPr>
        <w:t xml:space="preserve"> </w:t>
      </w:r>
      <w:proofErr w:type="spellStart"/>
      <w:r>
        <w:t>Poverty</w:t>
      </w:r>
      <w:proofErr w:type="spellEnd"/>
    </w:p>
    <w:p w:rsidR="00782BC7" w:rsidRDefault="00782BC7">
      <w:pPr>
        <w:pStyle w:val="a3"/>
        <w:spacing w:before="9"/>
        <w:rPr>
          <w:b/>
          <w:sz w:val="32"/>
        </w:rPr>
      </w:pPr>
    </w:p>
    <w:p w:rsidR="00782BC7" w:rsidRDefault="00000000">
      <w:pPr>
        <w:pStyle w:val="a3"/>
        <w:spacing w:line="360" w:lineRule="auto"/>
        <w:ind w:left="100" w:right="114"/>
        <w:jc w:val="both"/>
      </w:pPr>
      <w:r>
        <w:t xml:space="preserve">The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 on </w:t>
      </w:r>
      <w:proofErr w:type="spellStart"/>
      <w:r>
        <w:t>poverty</w:t>
      </w:r>
      <w:proofErr w:type="spellEnd"/>
      <w:r>
        <w:t xml:space="preserve"> was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 </w:t>
      </w:r>
      <w:proofErr w:type="spellStart"/>
      <w:r>
        <w:t>harms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anticipated</w:t>
      </w:r>
      <w:proofErr w:type="spellEnd"/>
      <w:r>
        <w:t xml:space="preserve">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but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unanticipated</w:t>
      </w:r>
      <w:proofErr w:type="spellEnd"/>
      <w:r>
        <w:t xml:space="preserve">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consuming</w:t>
      </w:r>
      <w:proofErr w:type="spellEnd"/>
      <w:r>
        <w:t xml:space="preserve"> own </w:t>
      </w:r>
      <w:proofErr w:type="spellStart"/>
      <w:r>
        <w:t>crops</w:t>
      </w:r>
      <w:proofErr w:type="spellEnd"/>
      <w:r>
        <w:t xml:space="preserve"> and </w:t>
      </w:r>
      <w:proofErr w:type="spellStart"/>
      <w:r>
        <w:t>selling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produce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3"/>
        <w:jc w:val="both"/>
      </w:pPr>
      <w:proofErr w:type="spellStart"/>
      <w:r>
        <w:lastRenderedPageBreak/>
        <w:t>to</w:t>
      </w:r>
      <w:proofErr w:type="spellEnd"/>
      <w:r>
        <w:rPr>
          <w:spacing w:val="-6"/>
        </w:rPr>
        <w:t xml:space="preserve"> </w:t>
      </w:r>
      <w:proofErr w:type="spellStart"/>
      <w:r>
        <w:t>other</w:t>
      </w:r>
      <w:proofErr w:type="spellEnd"/>
      <w:r>
        <w:rPr>
          <w:spacing w:val="-7"/>
        </w:rPr>
        <w:t xml:space="preserve"> </w:t>
      </w:r>
      <w:proofErr w:type="spellStart"/>
      <w:r>
        <w:t>consumers</w:t>
      </w:r>
      <w:proofErr w:type="spellEnd"/>
      <w:r>
        <w:rPr>
          <w:spacing w:val="-10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market</w:t>
      </w:r>
      <w:proofErr w:type="spellEnd"/>
      <w:r>
        <w:rPr>
          <w:spacing w:val="-8"/>
        </w:rPr>
        <w:t xml:space="preserve"> </w:t>
      </w:r>
      <w:proofErr w:type="spellStart"/>
      <w:r>
        <w:t>prices</w:t>
      </w:r>
      <w:proofErr w:type="spellEnd"/>
      <w:r>
        <w:t>.</w:t>
      </w:r>
      <w:r>
        <w:rPr>
          <w:spacing w:val="-6"/>
        </w:rPr>
        <w:t xml:space="preserve"> </w:t>
      </w:r>
      <w:r>
        <w:t>Inflation</w:t>
      </w:r>
      <w:r>
        <w:rPr>
          <w:spacing w:val="-8"/>
        </w:rPr>
        <w:t xml:space="preserve"> </w:t>
      </w:r>
      <w:proofErr w:type="spellStart"/>
      <w:r>
        <w:t>affects</w:t>
      </w:r>
      <w:proofErr w:type="spellEnd"/>
      <w:r>
        <w:rPr>
          <w:spacing w:val="-4"/>
        </w:rPr>
        <w:t xml:space="preserve"> </w:t>
      </w:r>
      <w:proofErr w:type="spellStart"/>
      <w:r>
        <w:t>other</w:t>
      </w:r>
      <w:proofErr w:type="spellEnd"/>
      <w:r>
        <w:rPr>
          <w:spacing w:val="-7"/>
        </w:rPr>
        <w:t xml:space="preserve"> </w:t>
      </w:r>
      <w:proofErr w:type="spellStart"/>
      <w:r>
        <w:t>consumers</w:t>
      </w:r>
      <w:proofErr w:type="spellEnd"/>
      <w:r>
        <w:rPr>
          <w:spacing w:val="-7"/>
        </w:rPr>
        <w:t xml:space="preserve"> </w:t>
      </w:r>
      <w:proofErr w:type="spellStart"/>
      <w:r>
        <w:t>directly</w:t>
      </w:r>
      <w:proofErr w:type="spellEnd"/>
      <w:r>
        <w:rPr>
          <w:spacing w:val="-7"/>
        </w:rPr>
        <w:t xml:space="preserve"> </w:t>
      </w:r>
      <w:proofErr w:type="spellStart"/>
      <w:r>
        <w:t>when</w:t>
      </w:r>
      <w:proofErr w:type="spellEnd"/>
      <w:r>
        <w:rPr>
          <w:spacing w:val="-7"/>
        </w:rP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market</w:t>
      </w:r>
      <w:proofErr w:type="spellEnd"/>
      <w:r>
        <w:t>.</w:t>
      </w:r>
    </w:p>
    <w:p w:rsidR="00782BC7" w:rsidRDefault="00782BC7">
      <w:pPr>
        <w:pStyle w:val="a3"/>
        <w:spacing w:before="1"/>
        <w:rPr>
          <w:sz w:val="31"/>
        </w:rPr>
      </w:pPr>
    </w:p>
    <w:p w:rsidR="00782BC7" w:rsidRDefault="00000000">
      <w:pPr>
        <w:pStyle w:val="1"/>
        <w:spacing w:before="1"/>
        <w:ind w:left="100"/>
      </w:pPr>
      <w:bookmarkStart w:id="31" w:name="_bookmark31"/>
      <w:bookmarkEnd w:id="31"/>
      <w:r>
        <w:t xml:space="preserve">Chapter 6: </w:t>
      </w:r>
      <w:proofErr w:type="spellStart"/>
      <w:r>
        <w:t>Conclusion</w:t>
      </w:r>
      <w:proofErr w:type="spellEnd"/>
    </w:p>
    <w:p w:rsidR="00782BC7" w:rsidRDefault="00782BC7">
      <w:pPr>
        <w:pStyle w:val="a3"/>
        <w:spacing w:before="10"/>
        <w:rPr>
          <w:b/>
          <w:sz w:val="34"/>
        </w:rPr>
      </w:pPr>
    </w:p>
    <w:p w:rsidR="00782BC7" w:rsidRDefault="00000000">
      <w:pPr>
        <w:pStyle w:val="a3"/>
        <w:spacing w:before="1"/>
        <w:ind w:left="100"/>
        <w:jc w:val="both"/>
      </w:pPr>
      <w:r>
        <w:t xml:space="preserve">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:rsidR="00782BC7" w:rsidRDefault="00782BC7">
      <w:pPr>
        <w:pStyle w:val="a3"/>
        <w:spacing w:before="11"/>
        <w:rPr>
          <w:sz w:val="32"/>
        </w:rPr>
      </w:pPr>
    </w:p>
    <w:p w:rsidR="00782BC7" w:rsidRDefault="00000000">
      <w:pPr>
        <w:pStyle w:val="a3"/>
        <w:spacing w:line="360" w:lineRule="auto"/>
        <w:ind w:left="100" w:right="116"/>
        <w:jc w:val="both"/>
      </w:pPr>
      <w:r>
        <w:rPr>
          <w:b/>
        </w:rPr>
        <w:t xml:space="preserve">RQ: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>?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00" w:right="114"/>
        <w:jc w:val="both"/>
      </w:pPr>
      <w:proofErr w:type="spellStart"/>
      <w:r>
        <w:t>Poverty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global </w:t>
      </w:r>
      <w:proofErr w:type="spellStart"/>
      <w:r>
        <w:t>challenges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rPr>
          <w:spacing w:val="-12"/>
        </w:rPr>
        <w:t xml:space="preserve"> </w:t>
      </w:r>
      <w:r>
        <w:t>countries.</w:t>
      </w:r>
      <w:r>
        <w:rPr>
          <w:spacing w:val="-13"/>
        </w:rPr>
        <w:t xml:space="preserve"> </w:t>
      </w:r>
      <w:proofErr w:type="spellStart"/>
      <w:r>
        <w:t>Globalisation</w:t>
      </w:r>
      <w:proofErr w:type="spellEnd"/>
      <w:r>
        <w:rPr>
          <w:spacing w:val="-12"/>
        </w:rPr>
        <w:t xml:space="preserve"> </w:t>
      </w:r>
      <w:proofErr w:type="spellStart"/>
      <w:r>
        <w:t>is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major</w:t>
      </w:r>
      <w:proofErr w:type="spellEnd"/>
      <w:r>
        <w:rPr>
          <w:spacing w:val="-13"/>
        </w:rPr>
        <w:t xml:space="preserve"> </w:t>
      </w:r>
      <w:proofErr w:type="spellStart"/>
      <w:r>
        <w:t>factor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which</w:t>
      </w:r>
      <w:proofErr w:type="spellEnd"/>
      <w:r>
        <w:rPr>
          <w:spacing w:val="-12"/>
        </w:rPr>
        <w:t xml:space="preserve"> </w:t>
      </w:r>
      <w:proofErr w:type="spellStart"/>
      <w:r>
        <w:t>is</w:t>
      </w:r>
      <w:proofErr w:type="spellEnd"/>
      <w:r>
        <w:rPr>
          <w:spacing w:val="-11"/>
        </w:rPr>
        <w:t xml:space="preserve"> </w:t>
      </w:r>
      <w:proofErr w:type="spellStart"/>
      <w:r>
        <w:t>recognised</w:t>
      </w:r>
      <w:proofErr w:type="spellEnd"/>
      <w:r>
        <w:rPr>
          <w:spacing w:val="-11"/>
        </w:rPr>
        <w:t xml:space="preserve"> </w:t>
      </w:r>
      <w:proofErr w:type="spellStart"/>
      <w:r>
        <w:t>as</w:t>
      </w:r>
      <w:proofErr w:type="spellEnd"/>
      <w:r>
        <w:rPr>
          <w:spacing w:val="-11"/>
        </w:rPr>
        <w:t xml:space="preserve"> </w:t>
      </w:r>
      <w:proofErr w:type="spellStart"/>
      <w:r>
        <w:t>considerably</w:t>
      </w:r>
      <w:proofErr w:type="spellEnd"/>
      <w:r>
        <w:t xml:space="preserve"> </w:t>
      </w:r>
      <w:proofErr w:type="spellStart"/>
      <w:r>
        <w:t>influencing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 but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judged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conversely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a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it. The </w:t>
      </w:r>
      <w:proofErr w:type="spellStart"/>
      <w:r>
        <w:t>inference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. Additional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international </w:t>
      </w:r>
      <w:proofErr w:type="spellStart"/>
      <w:r>
        <w:t>migration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and </w:t>
      </w:r>
      <w:proofErr w:type="spellStart"/>
      <w:r>
        <w:t>transportation</w:t>
      </w:r>
      <w:proofErr w:type="spellEnd"/>
      <w:r>
        <w:t xml:space="preserve">, and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trade and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,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interdependence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countries, Natural, legal, </w:t>
      </w:r>
      <w:proofErr w:type="spellStart"/>
      <w:r>
        <w:t>socio-cultural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,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it.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, and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countries.</w:t>
      </w: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line="360" w:lineRule="auto"/>
        <w:ind w:left="100" w:right="112"/>
        <w:jc w:val="both"/>
      </w:pPr>
      <w:r>
        <w:t>Supporters</w:t>
      </w:r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globalisation</w:t>
      </w:r>
      <w:proofErr w:type="spellEnd"/>
      <w:r>
        <w:rPr>
          <w:spacing w:val="-2"/>
        </w:rPr>
        <w:t xml:space="preserve"> </w:t>
      </w:r>
      <w:proofErr w:type="spellStart"/>
      <w:r>
        <w:t>propose</w:t>
      </w:r>
      <w:proofErr w:type="spellEnd"/>
      <w:r>
        <w:rPr>
          <w:spacing w:val="-3"/>
        </w:rPr>
        <w:t xml:space="preserve"> </w:t>
      </w:r>
      <w:proofErr w:type="spellStart"/>
      <w:r>
        <w:t>that</w:t>
      </w:r>
      <w:proofErr w:type="spellEnd"/>
      <w:r>
        <w:rPr>
          <w:spacing w:val="-6"/>
        </w:rPr>
        <w:t xml:space="preserve"> </w:t>
      </w:r>
      <w:proofErr w:type="spellStart"/>
      <w:r>
        <w:t>poverty</w:t>
      </w:r>
      <w:proofErr w:type="spellEnd"/>
      <w:r>
        <w:rPr>
          <w:spacing w:val="-2"/>
        </w:rP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proofErr w:type="spellStart"/>
      <w:r>
        <w:t>reduced</w:t>
      </w:r>
      <w:proofErr w:type="spellEnd"/>
      <w:r>
        <w:rPr>
          <w:spacing w:val="-6"/>
        </w:rPr>
        <w:t xml:space="preserve"> </w:t>
      </w:r>
      <w:proofErr w:type="spellStart"/>
      <w:r>
        <w:t>by</w:t>
      </w:r>
      <w:proofErr w:type="spellEnd"/>
      <w:r>
        <w:rPr>
          <w:spacing w:val="-4"/>
        </w:rPr>
        <w:t xml:space="preserve"> </w:t>
      </w:r>
      <w:proofErr w:type="spellStart"/>
      <w:r>
        <w:t>globalisation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which</w:t>
      </w:r>
      <w:proofErr w:type="spellEnd"/>
      <w:r>
        <w:rPr>
          <w:spacing w:val="-4"/>
        </w:rPr>
        <w:t xml:space="preserve"> </w:t>
      </w:r>
      <w:proofErr w:type="spellStart"/>
      <w:r>
        <w:t>is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driver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critics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ignorant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vested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. The World Bank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positive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lack </w:t>
      </w:r>
      <w:proofErr w:type="spellStart"/>
      <w:r>
        <w:t>of</w:t>
      </w:r>
      <w:proofErr w:type="spellEnd"/>
      <w:r>
        <w:t xml:space="preserve"> trade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>, and</w:t>
      </w:r>
      <w:r>
        <w:rPr>
          <w:spacing w:val="-17"/>
        </w:rPr>
        <w:t xml:space="preserve"> </w:t>
      </w:r>
      <w:proofErr w:type="spellStart"/>
      <w:r>
        <w:t>that</w:t>
      </w:r>
      <w:proofErr w:type="spellEnd"/>
      <w:r>
        <w:rPr>
          <w:spacing w:val="-17"/>
        </w:rPr>
        <w:t xml:space="preserve"> </w:t>
      </w:r>
      <w:r>
        <w:t>open</w:t>
      </w:r>
      <w:r>
        <w:rPr>
          <w:spacing w:val="-17"/>
        </w:rPr>
        <w:t xml:space="preserve"> </w:t>
      </w:r>
      <w:proofErr w:type="spellStart"/>
      <w:r>
        <w:t>developing</w:t>
      </w:r>
      <w:proofErr w:type="spellEnd"/>
      <w:r>
        <w:rPr>
          <w:spacing w:val="-15"/>
        </w:rPr>
        <w:t xml:space="preserve"> </w:t>
      </w:r>
      <w:proofErr w:type="spellStart"/>
      <w:r>
        <w:t>economies</w:t>
      </w:r>
      <w:proofErr w:type="spellEnd"/>
      <w:r>
        <w:rPr>
          <w:spacing w:val="-19"/>
        </w:rPr>
        <w:t xml:space="preserve"> </w:t>
      </w:r>
      <w:proofErr w:type="spellStart"/>
      <w:r>
        <w:t>had</w:t>
      </w:r>
      <w:proofErr w:type="spellEnd"/>
      <w:r>
        <w:rPr>
          <w:spacing w:val="-18"/>
        </w:rPr>
        <w:t xml:space="preserve"> </w:t>
      </w:r>
      <w:proofErr w:type="spellStart"/>
      <w:r>
        <w:t>achieved</w:t>
      </w:r>
      <w:proofErr w:type="spellEnd"/>
      <w:r>
        <w:rPr>
          <w:spacing w:val="-18"/>
        </w:rPr>
        <w:t xml:space="preserve"> </w:t>
      </w:r>
      <w:proofErr w:type="spellStart"/>
      <w:r>
        <w:t>higher</w:t>
      </w:r>
      <w:proofErr w:type="spellEnd"/>
      <w:r>
        <w:rPr>
          <w:spacing w:val="-17"/>
        </w:rPr>
        <w:t xml:space="preserve"> </w:t>
      </w:r>
      <w:proofErr w:type="spellStart"/>
      <w:r>
        <w:t>reduction</w:t>
      </w:r>
      <w:proofErr w:type="spellEnd"/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spellStart"/>
      <w:r>
        <w:t>poverty</w:t>
      </w:r>
      <w:proofErr w:type="spellEnd"/>
      <w:r>
        <w:rPr>
          <w:spacing w:val="-18"/>
        </w:rPr>
        <w:t xml:space="preserve"> </w:t>
      </w:r>
      <w:proofErr w:type="spellStart"/>
      <w:r>
        <w:t>levels</w:t>
      </w:r>
      <w:proofErr w:type="spellEnd"/>
      <w:r>
        <w:rPr>
          <w:spacing w:val="-14"/>
        </w:rP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closed</w:t>
      </w:r>
      <w:proofErr w:type="spellEnd"/>
      <w:r>
        <w:rPr>
          <w:spacing w:val="-6"/>
        </w:rPr>
        <w:t xml:space="preserve"> </w:t>
      </w:r>
      <w:proofErr w:type="spellStart"/>
      <w:r>
        <w:t>economies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However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economic</w:t>
      </w:r>
      <w:proofErr w:type="spellEnd"/>
      <w:r>
        <w:rPr>
          <w:spacing w:val="-7"/>
        </w:rPr>
        <w:t xml:space="preserve"> </w:t>
      </w:r>
      <w:proofErr w:type="spellStart"/>
      <w:r>
        <w:t>growth</w:t>
      </w:r>
      <w:proofErr w:type="spellEnd"/>
      <w:r>
        <w:rPr>
          <w:spacing w:val="-2"/>
        </w:rPr>
        <w:t xml:space="preserve"> </w:t>
      </w:r>
      <w:proofErr w:type="spellStart"/>
      <w:r>
        <w:t>has</w:t>
      </w:r>
      <w:proofErr w:type="spellEnd"/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proofErr w:type="spellStart"/>
      <w:r>
        <w:t>been</w:t>
      </w:r>
      <w:proofErr w:type="spellEnd"/>
      <w:r>
        <w:rPr>
          <w:spacing w:val="-6"/>
        </w:rPr>
        <w:t xml:space="preserve"> </w:t>
      </w:r>
      <w:proofErr w:type="spellStart"/>
      <w:r>
        <w:t>found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be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core</w:t>
      </w:r>
      <w:proofErr w:type="spellEnd"/>
      <w:r>
        <w:rPr>
          <w:spacing w:val="-4"/>
        </w:rP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</w:t>
      </w:r>
      <w:r>
        <w:rPr>
          <w:spacing w:val="-4"/>
        </w:rPr>
        <w:t xml:space="preserve"> </w:t>
      </w:r>
      <w:proofErr w:type="spellStart"/>
      <w:r>
        <w:t>poverty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3"/>
        <w:jc w:val="both"/>
      </w:pPr>
      <w:r>
        <w:lastRenderedPageBreak/>
        <w:t xml:space="preserve">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low-income</w:t>
      </w:r>
      <w:proofErr w:type="spellEnd"/>
      <w:r>
        <w:t xml:space="preserve"> countries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external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liberalisation</w:t>
      </w:r>
      <w:proofErr w:type="spellEnd"/>
      <w:r>
        <w:t xml:space="preserve"> initiatives,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attracted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.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supports</w:t>
      </w:r>
      <w:proofErr w:type="spellEnd"/>
      <w:r>
        <w:rPr>
          <w:spacing w:val="-16"/>
        </w:rPr>
        <w:t xml:space="preserve"> </w:t>
      </w:r>
      <w:proofErr w:type="spellStart"/>
      <w:r>
        <w:t>globalisation</w:t>
      </w:r>
      <w:proofErr w:type="spellEnd"/>
      <w:r>
        <w:rPr>
          <w:spacing w:val="-16"/>
        </w:rPr>
        <w:t xml:space="preserve"> </w:t>
      </w:r>
      <w:proofErr w:type="spellStart"/>
      <w:r>
        <w:t>as</w:t>
      </w:r>
      <w:proofErr w:type="spellEnd"/>
      <w:r>
        <w:rPr>
          <w:spacing w:val="-15"/>
        </w:rPr>
        <w:t xml:space="preserve"> </w:t>
      </w:r>
      <w:proofErr w:type="spellStart"/>
      <w:r>
        <w:t>reducing</w:t>
      </w:r>
      <w:proofErr w:type="spellEnd"/>
      <w:r>
        <w:rPr>
          <w:spacing w:val="-17"/>
        </w:rPr>
        <w:t xml:space="preserve"> </w:t>
      </w:r>
      <w:proofErr w:type="spellStart"/>
      <w:r>
        <w:t>poverty</w:t>
      </w:r>
      <w:proofErr w:type="spellEnd"/>
      <w:r>
        <w:rPr>
          <w:spacing w:val="-15"/>
        </w:rPr>
        <w:t xml:space="preserve"> </w:t>
      </w:r>
      <w:proofErr w:type="spellStart"/>
      <w:r>
        <w:t>receives</w:t>
      </w:r>
      <w:proofErr w:type="spellEnd"/>
      <w:r>
        <w:rPr>
          <w:spacing w:val="-14"/>
        </w:rPr>
        <w:t xml:space="preserve"> </w:t>
      </w:r>
      <w:proofErr w:type="spellStart"/>
      <w:r>
        <w:t>sceptical</w:t>
      </w:r>
      <w:proofErr w:type="spellEnd"/>
      <w:r>
        <w:rPr>
          <w:spacing w:val="-15"/>
        </w:rPr>
        <w:t xml:space="preserve"> </w:t>
      </w:r>
      <w:proofErr w:type="spellStart"/>
      <w:r>
        <w:t>reactions</w:t>
      </w:r>
      <w:proofErr w:type="spellEnd"/>
      <w:r>
        <w:rPr>
          <w:spacing w:val="-16"/>
        </w:rPr>
        <w:t xml:space="preserve"> </w:t>
      </w:r>
      <w:proofErr w:type="spellStart"/>
      <w:r>
        <w:t>from</w:t>
      </w:r>
      <w:proofErr w:type="spellEnd"/>
      <w:r>
        <w:rPr>
          <w:spacing w:val="-14"/>
        </w:rPr>
        <w:t xml:space="preserve"> </w:t>
      </w:r>
      <w:proofErr w:type="spellStart"/>
      <w:r>
        <w:t>some</w:t>
      </w:r>
      <w:proofErr w:type="spellEnd"/>
      <w:r>
        <w:rPr>
          <w:spacing w:val="-15"/>
        </w:rP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 </w:t>
      </w:r>
      <w:proofErr w:type="spellStart"/>
      <w:r>
        <w:t>impacting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poorer</w:t>
      </w:r>
      <w:proofErr w:type="spellEnd"/>
      <w:r>
        <w:t xml:space="preserve"> </w:t>
      </w:r>
      <w:proofErr w:type="spellStart"/>
      <w:r>
        <w:t>societal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wealthier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transnational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rPr>
          <w:spacing w:val="-11"/>
        </w:rPr>
        <w:t xml:space="preserve"> </w:t>
      </w:r>
      <w:r>
        <w:t>power.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line="360" w:lineRule="auto"/>
        <w:ind w:left="100" w:right="113"/>
        <w:jc w:val="both"/>
      </w:pPr>
      <w:r>
        <w:t xml:space="preserve">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diverse </w:t>
      </w:r>
      <w:proofErr w:type="spellStart"/>
      <w:r>
        <w:t>interpretation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driver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unprecedented</w:t>
      </w:r>
      <w:proofErr w:type="spellEnd"/>
      <w:r>
        <w:t xml:space="preserve"> </w:t>
      </w:r>
      <w:proofErr w:type="spellStart"/>
      <w:r>
        <w:t>gains</w:t>
      </w:r>
      <w:proofErr w:type="spellEnd"/>
      <w:r>
        <w:t xml:space="preserve"> in human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express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. The World Bank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and </w:t>
      </w:r>
      <w:proofErr w:type="spellStart"/>
      <w:r>
        <w:t>income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and non-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benefits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9"/>
        </w:rPr>
        <w:t xml:space="preserve"> </w:t>
      </w:r>
      <w:proofErr w:type="spellStart"/>
      <w:r>
        <w:t>globalisation</w:t>
      </w:r>
      <w:proofErr w:type="spellEnd"/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relationship</w:t>
      </w:r>
      <w:proofErr w:type="spellEnd"/>
      <w:r>
        <w:rPr>
          <w:spacing w:val="-11"/>
        </w:rPr>
        <w:t xml:space="preserve"> </w:t>
      </w:r>
      <w:proofErr w:type="spellStart"/>
      <w:r>
        <w:t>between</w:t>
      </w:r>
      <w:proofErr w:type="spellEnd"/>
      <w:r>
        <w:rPr>
          <w:spacing w:val="-11"/>
        </w:rPr>
        <w:t xml:space="preserve"> </w:t>
      </w:r>
      <w:proofErr w:type="spellStart"/>
      <w:r>
        <w:t>globalisation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poverty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whether</w:t>
      </w:r>
      <w:proofErr w:type="spellEnd"/>
      <w:r>
        <w:t xml:space="preserve"> positive</w:t>
      </w:r>
      <w:r>
        <w:rPr>
          <w:spacing w:val="-17"/>
        </w:rPr>
        <w:t xml:space="preserve"> </w:t>
      </w:r>
      <w:proofErr w:type="spellStart"/>
      <w:r>
        <w:t>or</w:t>
      </w:r>
      <w:proofErr w:type="spellEnd"/>
      <w:r>
        <w:rPr>
          <w:spacing w:val="-17"/>
        </w:rPr>
        <w:t xml:space="preserve"> </w:t>
      </w:r>
      <w:r>
        <w:t>negative,</w:t>
      </w:r>
      <w:r>
        <w:rPr>
          <w:spacing w:val="-16"/>
        </w:rPr>
        <w:t xml:space="preserve"> </w:t>
      </w:r>
      <w:proofErr w:type="spellStart"/>
      <w:r>
        <w:t>is</w:t>
      </w:r>
      <w:proofErr w:type="spellEnd"/>
      <w:r>
        <w:rPr>
          <w:spacing w:val="-19"/>
        </w:rPr>
        <w:t xml:space="preserve"> </w:t>
      </w:r>
      <w:proofErr w:type="spellStart"/>
      <w:r>
        <w:t>undisputed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some</w:t>
      </w:r>
      <w:proofErr w:type="spellEnd"/>
      <w:r>
        <w:rPr>
          <w:spacing w:val="-18"/>
        </w:rPr>
        <w:t xml:space="preserve"> </w:t>
      </w:r>
      <w:proofErr w:type="spellStart"/>
      <w:r>
        <w:t>propose</w:t>
      </w:r>
      <w:proofErr w:type="spellEnd"/>
      <w:r>
        <w:rPr>
          <w:spacing w:val="-15"/>
        </w:rPr>
        <w:t xml:space="preserve"> </w:t>
      </w:r>
      <w:proofErr w:type="spellStart"/>
      <w:r>
        <w:t>that</w:t>
      </w:r>
      <w:proofErr w:type="spellEnd"/>
      <w:r>
        <w:rPr>
          <w:spacing w:val="-16"/>
        </w:rP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rich</w:t>
      </w:r>
      <w:proofErr w:type="spellEnd"/>
      <w:r>
        <w:rPr>
          <w:spacing w:val="-16"/>
        </w:rPr>
        <w:t xml:space="preserve"> </w:t>
      </w:r>
      <w:proofErr w:type="spellStart"/>
      <w:r>
        <w:t>continuously</w:t>
      </w:r>
      <w:proofErr w:type="spellEnd"/>
      <w:r>
        <w:rPr>
          <w:spacing w:val="-17"/>
        </w:rPr>
        <w:t xml:space="preserve"> </w:t>
      </w:r>
      <w:proofErr w:type="spellStart"/>
      <w:r>
        <w:t>amass</w:t>
      </w:r>
      <w:proofErr w:type="spellEnd"/>
      <w:r>
        <w:rPr>
          <w:spacing w:val="-16"/>
        </w:rPr>
        <w:t xml:space="preserve"> </w:t>
      </w:r>
      <w:proofErr w:type="spellStart"/>
      <w:r>
        <w:t>wealth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, </w:t>
      </w:r>
      <w:proofErr w:type="spellStart"/>
      <w:r>
        <w:t>whilst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Institutions</w:t>
      </w:r>
      <w:proofErr w:type="spellEnd"/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proofErr w:type="spellStart"/>
      <w:r>
        <w:t>as</w:t>
      </w:r>
      <w:proofErr w:type="spellEnd"/>
      <w:r>
        <w:rPr>
          <w:spacing w:val="-6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proofErr w:type="spellStart"/>
      <w:r>
        <w:t>believe</w:t>
      </w:r>
      <w:proofErr w:type="spellEnd"/>
      <w:r>
        <w:rPr>
          <w:spacing w:val="-6"/>
        </w:rPr>
        <w:t xml:space="preserve"> </w:t>
      </w:r>
      <w:proofErr w:type="spellStart"/>
      <w:r>
        <w:t>that</w:t>
      </w:r>
      <w:proofErr w:type="spellEnd"/>
      <w:r>
        <w:rPr>
          <w:spacing w:val="-9"/>
        </w:rPr>
        <w:t xml:space="preserve"> </w:t>
      </w:r>
      <w:proofErr w:type="spellStart"/>
      <w:r>
        <w:t>globalisation</w:t>
      </w:r>
      <w:proofErr w:type="spellEnd"/>
      <w:r>
        <w:rPr>
          <w:spacing w:val="-4"/>
        </w:rPr>
        <w:t xml:space="preserve"> </w:t>
      </w:r>
      <w:proofErr w:type="spellStart"/>
      <w:r>
        <w:t>reduces</w:t>
      </w:r>
      <w:proofErr w:type="spellEnd"/>
      <w:r>
        <w:rPr>
          <w:spacing w:val="-4"/>
        </w:rPr>
        <w:t xml:space="preserve"> </w:t>
      </w:r>
      <w:proofErr w:type="spellStart"/>
      <w:r>
        <w:t>poverty</w:t>
      </w:r>
      <w:proofErr w:type="spellEnd"/>
      <w:r>
        <w:rPr>
          <w:spacing w:val="-3"/>
        </w:rPr>
        <w:t xml:space="preserve"> </w:t>
      </w:r>
      <w:proofErr w:type="spellStart"/>
      <w:r>
        <w:t>by</w:t>
      </w:r>
      <w:proofErr w:type="spellEnd"/>
      <w:r>
        <w:rPr>
          <w:spacing w:val="-7"/>
        </w:rPr>
        <w:t xml:space="preserve"> </w:t>
      </w:r>
      <w:proofErr w:type="spellStart"/>
      <w:r>
        <w:t>its</w:t>
      </w:r>
      <w:proofErr w:type="spellEnd"/>
      <w:r>
        <w:rPr>
          <w:spacing w:val="-4"/>
        </w:rP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international </w:t>
      </w:r>
      <w:proofErr w:type="spellStart"/>
      <w:r>
        <w:t>markets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and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poorest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towns</w:t>
      </w:r>
      <w:proofErr w:type="spellEnd"/>
      <w:r>
        <w:t xml:space="preserve"> and </w:t>
      </w:r>
      <w:proofErr w:type="spellStart"/>
      <w:r>
        <w:t>cities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avail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reduction</w:t>
      </w:r>
      <w:proofErr w:type="spellEnd"/>
      <w:r>
        <w:t xml:space="preserve"> in absolute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Individuals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lack </w:t>
      </w:r>
      <w:proofErr w:type="spellStart"/>
      <w:r>
        <w:t>the</w:t>
      </w:r>
      <w:proofErr w:type="spellEnd"/>
      <w:r>
        <w:rPr>
          <w:spacing w:val="-48"/>
        </w:rP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. This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worsened</w:t>
      </w:r>
      <w:proofErr w:type="spellEnd"/>
      <w:r>
        <w:t xml:space="preserve"> </w:t>
      </w:r>
      <w:proofErr w:type="spellStart"/>
      <w:r>
        <w:t>when</w:t>
      </w:r>
      <w:proofErr w:type="spellEnd"/>
      <w:r>
        <w:rPr>
          <w:spacing w:val="-18"/>
        </w:rPr>
        <w:t xml:space="preserve"> </w:t>
      </w:r>
      <w:proofErr w:type="spellStart"/>
      <w:r>
        <w:t>foreign</w:t>
      </w:r>
      <w:proofErr w:type="spellEnd"/>
      <w:r>
        <w:rPr>
          <w:spacing w:val="-15"/>
        </w:rPr>
        <w:t xml:space="preserve"> </w:t>
      </w:r>
      <w:proofErr w:type="spellStart"/>
      <w:r>
        <w:t>companies</w:t>
      </w:r>
      <w:proofErr w:type="spellEnd"/>
      <w:r>
        <w:rPr>
          <w:spacing w:val="-14"/>
        </w:rPr>
        <w:t xml:space="preserve"> </w:t>
      </w:r>
      <w:proofErr w:type="spellStart"/>
      <w:r>
        <w:t>recompense</w:t>
      </w:r>
      <w:proofErr w:type="spellEnd"/>
      <w:r>
        <w:rPr>
          <w:spacing w:val="-17"/>
        </w:rPr>
        <w:t xml:space="preserve"> </w:t>
      </w:r>
      <w:proofErr w:type="spellStart"/>
      <w:r>
        <w:t>qualified</w:t>
      </w:r>
      <w:proofErr w:type="spellEnd"/>
      <w:r>
        <w:rPr>
          <w:spacing w:val="-15"/>
        </w:rPr>
        <w:t xml:space="preserve"> </w:t>
      </w:r>
      <w:proofErr w:type="spellStart"/>
      <w:r>
        <w:t>workers</w:t>
      </w:r>
      <w:proofErr w:type="spellEnd"/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proofErr w:type="spellStart"/>
      <w:r>
        <w:t>developing</w:t>
      </w:r>
      <w:proofErr w:type="spellEnd"/>
      <w:r>
        <w:rPr>
          <w:spacing w:val="-15"/>
        </w:rPr>
        <w:t xml:space="preserve"> </w:t>
      </w:r>
      <w:proofErr w:type="spellStart"/>
      <w:r>
        <w:t>economies</w:t>
      </w:r>
      <w:proofErr w:type="spellEnd"/>
      <w:r>
        <w:rPr>
          <w:spacing w:val="-14"/>
        </w:rPr>
        <w:t xml:space="preserve"> </w:t>
      </w:r>
      <w:proofErr w:type="spellStart"/>
      <w:r>
        <w:t>with</w:t>
      </w:r>
      <w:proofErr w:type="spellEnd"/>
      <w:r>
        <w:rPr>
          <w:spacing w:val="-15"/>
        </w:rP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; </w:t>
      </w:r>
      <w:proofErr w:type="spellStart"/>
      <w:r>
        <w:t>pay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rate </w:t>
      </w:r>
      <w:proofErr w:type="spellStart"/>
      <w:r>
        <w:t>trend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a </w:t>
      </w:r>
      <w:proofErr w:type="spellStart"/>
      <w:r>
        <w:t>disadvantage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>.</w:t>
      </w:r>
    </w:p>
    <w:p w:rsidR="00782BC7" w:rsidRDefault="00782BC7">
      <w:pPr>
        <w:pStyle w:val="a3"/>
        <w:spacing w:before="1"/>
        <w:rPr>
          <w:sz w:val="21"/>
        </w:rPr>
      </w:pPr>
    </w:p>
    <w:p w:rsidR="00782BC7" w:rsidRDefault="00000000">
      <w:pPr>
        <w:pStyle w:val="a3"/>
        <w:spacing w:line="360" w:lineRule="auto"/>
        <w:ind w:left="100" w:right="113"/>
        <w:jc w:val="both"/>
      </w:pPr>
      <w:proofErr w:type="spellStart"/>
      <w:r>
        <w:t>Measuring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but </w:t>
      </w:r>
      <w:proofErr w:type="spellStart"/>
      <w:r>
        <w:t>challenging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Bank’s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dollar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attracted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1"/>
        <w:jc w:val="both"/>
      </w:pPr>
      <w:r>
        <w:lastRenderedPageBreak/>
        <w:t xml:space="preserve">substantial </w:t>
      </w:r>
      <w:proofErr w:type="spellStart"/>
      <w:r>
        <w:t>criticism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.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monetary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purchasing</w:t>
      </w:r>
      <w:proofErr w:type="spellEnd"/>
      <w:r>
        <w:t xml:space="preserve"> power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multidimensional </w:t>
      </w:r>
      <w:proofErr w:type="spellStart"/>
      <w:r>
        <w:t>concept</w:t>
      </w:r>
      <w:proofErr w:type="spellEnd"/>
      <w:r>
        <w:t xml:space="preserve">. </w:t>
      </w:r>
      <w:proofErr w:type="spellStart"/>
      <w:r>
        <w:t>Comparability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absolute</w:t>
      </w:r>
      <w:r>
        <w:rPr>
          <w:spacing w:val="-5"/>
        </w:rPr>
        <w:t xml:space="preserve"> </w:t>
      </w:r>
      <w:proofErr w:type="spellStart"/>
      <w:r>
        <w:t>purchasing</w:t>
      </w:r>
      <w:proofErr w:type="spellEnd"/>
      <w:r>
        <w:rPr>
          <w:spacing w:val="-5"/>
        </w:rPr>
        <w:t xml:space="preserve"> </w:t>
      </w:r>
      <w:r>
        <w:t>power</w:t>
      </w:r>
      <w:r>
        <w:rPr>
          <w:spacing w:val="-3"/>
        </w:rPr>
        <w:t xml:space="preserve"> </w:t>
      </w:r>
      <w:proofErr w:type="spellStart"/>
      <w:r>
        <w:t>is</w:t>
      </w:r>
      <w:proofErr w:type="spellEnd"/>
      <w:r>
        <w:rPr>
          <w:spacing w:val="-4"/>
        </w:rPr>
        <w:t xml:space="preserve"> </w:t>
      </w:r>
      <w:proofErr w:type="spellStart"/>
      <w:r>
        <w:t>more</w:t>
      </w:r>
      <w:proofErr w:type="spellEnd"/>
      <w:r>
        <w:rPr>
          <w:spacing w:val="-5"/>
        </w:rPr>
        <w:t xml:space="preserve"> </w:t>
      </w:r>
      <w:proofErr w:type="spellStart"/>
      <w:r>
        <w:t>applicable</w:t>
      </w:r>
      <w:proofErr w:type="spellEnd"/>
      <w:r>
        <w:rPr>
          <w:spacing w:val="-3"/>
        </w:rPr>
        <w:t xml:space="preserve"> </w:t>
      </w:r>
      <w:proofErr w:type="spellStart"/>
      <w:r>
        <w:t>when</w:t>
      </w:r>
      <w:proofErr w:type="spellEnd"/>
      <w:r>
        <w:rPr>
          <w:spacing w:val="-5"/>
        </w:rPr>
        <w:t xml:space="preserve"> </w:t>
      </w:r>
      <w:proofErr w:type="spellStart"/>
      <w:r>
        <w:t>there</w:t>
      </w:r>
      <w:proofErr w:type="spellEnd"/>
      <w:r>
        <w:rPr>
          <w:spacing w:val="-5"/>
        </w:rPr>
        <w:t xml:space="preserve"> </w:t>
      </w:r>
      <w:proofErr w:type="spellStart"/>
      <w:r>
        <w:t>is</w:t>
      </w:r>
      <w:proofErr w:type="spellEnd"/>
      <w:r>
        <w:rPr>
          <w:spacing w:val="-6"/>
        </w:rPr>
        <w:t xml:space="preserve"> </w:t>
      </w:r>
      <w:proofErr w:type="spellStart"/>
      <w:r>
        <w:t>variation</w:t>
      </w:r>
      <w:proofErr w:type="spellEnd"/>
      <w:r>
        <w:rPr>
          <w:spacing w:val="-4"/>
        </w:rPr>
        <w:t xml:space="preserve"> </w:t>
      </w:r>
      <w:r>
        <w:t xml:space="preserve">in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countries. </w:t>
      </w:r>
      <w:proofErr w:type="spellStart"/>
      <w:r>
        <w:t>Intense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; </w:t>
      </w:r>
      <w:proofErr w:type="spellStart"/>
      <w:r>
        <w:t>although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such </w:t>
      </w:r>
      <w:proofErr w:type="spellStart"/>
      <w:r>
        <w:t>findings</w:t>
      </w:r>
      <w:proofErr w:type="spellEnd"/>
      <w:r>
        <w:t xml:space="preserve"> do not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necessarily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necessarily</w:t>
      </w:r>
      <w:proofErr w:type="spellEnd"/>
      <w:r>
        <w:t xml:space="preserve"> 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trade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trade </w:t>
      </w:r>
      <w:proofErr w:type="spellStart"/>
      <w:r>
        <w:t>restrictions</w:t>
      </w:r>
      <w:proofErr w:type="spellEnd"/>
      <w:r>
        <w:t xml:space="preserve">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gramStart"/>
      <w:r>
        <w:t>KOF Index</w:t>
      </w:r>
      <w:proofErr w:type="gram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The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employs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quantify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, social,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and </w:t>
      </w:r>
      <w:proofErr w:type="spellStart"/>
      <w:r>
        <w:t>aggregate</w:t>
      </w:r>
      <w:proofErr w:type="spellEnd"/>
      <w:r>
        <w:t xml:space="preserve"> an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comparable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countries.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significance</w:t>
      </w:r>
      <w:proofErr w:type="spellEnd"/>
      <w:r>
        <w:t xml:space="preserve"> in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social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interpret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simple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predictions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proofErr w:type="spellStart"/>
      <w:r>
        <w:t>poverty</w:t>
      </w:r>
      <w:proofErr w:type="spellEnd"/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proofErr w:type="spellStart"/>
      <w:r>
        <w:t>exist</w:t>
      </w:r>
      <w:proofErr w:type="spellEnd"/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severe</w:t>
      </w:r>
      <w:proofErr w:type="spellEnd"/>
      <w:r>
        <w:rPr>
          <w:spacing w:val="-10"/>
        </w:rPr>
        <w:t xml:space="preserve"> </w:t>
      </w:r>
      <w:proofErr w:type="spellStart"/>
      <w:r>
        <w:t>problems</w:t>
      </w:r>
      <w:proofErr w:type="spellEnd"/>
      <w:r>
        <w:rPr>
          <w:spacing w:val="-9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r>
        <w:t>reverse</w:t>
      </w:r>
      <w:r>
        <w:rPr>
          <w:spacing w:val="-7"/>
        </w:rPr>
        <w:t xml:space="preserve"> </w:t>
      </w:r>
      <w:proofErr w:type="spellStart"/>
      <w:r>
        <w:t>casualty</w:t>
      </w:r>
      <w:proofErr w:type="spellEnd"/>
      <w:r>
        <w:rPr>
          <w:spacing w:val="-6"/>
        </w:rPr>
        <w:t xml:space="preserve"> </w:t>
      </w:r>
      <w:proofErr w:type="spellStart"/>
      <w:r>
        <w:t>are</w:t>
      </w:r>
      <w:proofErr w:type="spellEnd"/>
      <w:r>
        <w:rPr>
          <w:spacing w:val="-7"/>
        </w:rPr>
        <w:t xml:space="preserve"> </w:t>
      </w:r>
      <w:proofErr w:type="spellStart"/>
      <w:r>
        <w:t>common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gramStart"/>
      <w:r>
        <w:t>KOF Index</w:t>
      </w:r>
      <w:proofErr w:type="gramEnd"/>
      <w:r>
        <w:t xml:space="preserve"> </w:t>
      </w:r>
      <w:proofErr w:type="spellStart"/>
      <w:r>
        <w:t>creators</w:t>
      </w:r>
      <w:proofErr w:type="spellEnd"/>
      <w:r>
        <w:t xml:space="preserve"> and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countries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income</w:t>
      </w:r>
      <w:proofErr w:type="spellEnd"/>
      <w:r>
        <w:rPr>
          <w:spacing w:val="-46"/>
        </w:rP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. Income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preferable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comparatively</w:t>
      </w:r>
      <w:proofErr w:type="spellEnd"/>
      <w:r>
        <w:t xml:space="preserve"> easy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relative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and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quantify</w:t>
      </w:r>
      <w:proofErr w:type="spellEnd"/>
      <w:r>
        <w:t>;</w:t>
      </w:r>
      <w:r>
        <w:rPr>
          <w:spacing w:val="-20"/>
        </w:rPr>
        <w:t xml:space="preserve"> </w:t>
      </w:r>
      <w:proofErr w:type="spellStart"/>
      <w:r>
        <w:t>developing</w:t>
      </w:r>
      <w:proofErr w:type="spellEnd"/>
      <w:r>
        <w:rPr>
          <w:spacing w:val="-19"/>
        </w:rPr>
        <w:t xml:space="preserve"> </w:t>
      </w:r>
      <w:r>
        <w:t>countries</w:t>
      </w:r>
      <w:r>
        <w:rPr>
          <w:spacing w:val="-20"/>
        </w:rPr>
        <w:t xml:space="preserve"> </w:t>
      </w:r>
      <w:proofErr w:type="spellStart"/>
      <w:r>
        <w:t>mostly</w:t>
      </w:r>
      <w:proofErr w:type="spellEnd"/>
      <w:r>
        <w:rPr>
          <w:spacing w:val="-20"/>
        </w:rPr>
        <w:t xml:space="preserve"> </w:t>
      </w:r>
      <w:proofErr w:type="spellStart"/>
      <w:r>
        <w:t>consider</w:t>
      </w:r>
      <w:proofErr w:type="spellEnd"/>
      <w:r>
        <w:rPr>
          <w:spacing w:val="-20"/>
        </w:rPr>
        <w:t xml:space="preserve"> </w:t>
      </w:r>
      <w:proofErr w:type="spellStart"/>
      <w:r>
        <w:t>consumption</w:t>
      </w:r>
      <w:proofErr w:type="spellEnd"/>
      <w:r>
        <w:rPr>
          <w:spacing w:val="-19"/>
        </w:rPr>
        <w:t xml:space="preserve"> </w:t>
      </w:r>
      <w:proofErr w:type="spellStart"/>
      <w:r>
        <w:t>expenditure</w:t>
      </w:r>
      <w:proofErr w:type="spellEnd"/>
      <w:r>
        <w:rPr>
          <w:spacing w:val="-20"/>
        </w:rPr>
        <w:t xml:space="preserve"> </w:t>
      </w:r>
      <w:proofErr w:type="spellStart"/>
      <w:r>
        <w:t>when</w:t>
      </w:r>
      <w:proofErr w:type="spellEnd"/>
      <w:r>
        <w:rPr>
          <w:spacing w:val="-21"/>
        </w:rP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. The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comprise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but </w:t>
      </w:r>
      <w:proofErr w:type="spellStart"/>
      <w:r>
        <w:t>evaluations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subjective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in countries </w:t>
      </w:r>
      <w:proofErr w:type="spellStart"/>
      <w:r>
        <w:t>using</w:t>
      </w:r>
      <w:proofErr w:type="spellEnd"/>
      <w:r>
        <w:t xml:space="preserve"> national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applicable</w:t>
      </w:r>
      <w:proofErr w:type="spellEnd"/>
      <w:r>
        <w:rPr>
          <w:spacing w:val="-15"/>
        </w:rPr>
        <w:t xml:space="preserve"> </w:t>
      </w:r>
      <w:proofErr w:type="spellStart"/>
      <w:r>
        <w:t>when</w:t>
      </w:r>
      <w:proofErr w:type="spellEnd"/>
      <w:r>
        <w:rPr>
          <w:spacing w:val="-14"/>
        </w:rPr>
        <w:t xml:space="preserve"> </w:t>
      </w:r>
      <w:proofErr w:type="spellStart"/>
      <w:r>
        <w:t>comparing</w:t>
      </w:r>
      <w:proofErr w:type="spellEnd"/>
      <w:r>
        <w:rPr>
          <w:spacing w:val="-14"/>
        </w:rPr>
        <w:t xml:space="preserve"> </w:t>
      </w:r>
      <w:proofErr w:type="spellStart"/>
      <w:r>
        <w:t>poverty</w:t>
      </w:r>
      <w:proofErr w:type="spellEnd"/>
      <w:r>
        <w:rPr>
          <w:spacing w:val="-17"/>
        </w:rPr>
        <w:t xml:space="preserve"> </w:t>
      </w:r>
      <w:proofErr w:type="spellStart"/>
      <w:r>
        <w:t>trends</w:t>
      </w:r>
      <w:proofErr w:type="spellEnd"/>
      <w:r>
        <w:rPr>
          <w:spacing w:val="-15"/>
        </w:rPr>
        <w:t xml:space="preserve"> </w:t>
      </w:r>
      <w:proofErr w:type="spellStart"/>
      <w:r>
        <w:t>across</w:t>
      </w:r>
      <w:proofErr w:type="spellEnd"/>
      <w:r>
        <w:rPr>
          <w:spacing w:val="-15"/>
        </w:rPr>
        <w:t xml:space="preserve"> </w:t>
      </w:r>
      <w:r>
        <w:t>countries.</w:t>
      </w:r>
      <w:r>
        <w:rPr>
          <w:spacing w:val="-17"/>
        </w:rPr>
        <w:t xml:space="preserve"> </w:t>
      </w:r>
      <w:r>
        <w:t>Every</w:t>
      </w:r>
      <w:r>
        <w:rPr>
          <w:spacing w:val="-16"/>
        </w:rPr>
        <w:t xml:space="preserve"> </w:t>
      </w:r>
      <w:proofErr w:type="spellStart"/>
      <w:r>
        <w:t>country</w:t>
      </w:r>
      <w:proofErr w:type="spellEnd"/>
      <w:r>
        <w:rPr>
          <w:spacing w:val="-18"/>
        </w:rPr>
        <w:t xml:space="preserve"> </w:t>
      </w:r>
      <w:proofErr w:type="spellStart"/>
      <w:r>
        <w:t>has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different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on regional </w:t>
      </w:r>
      <w:proofErr w:type="spellStart"/>
      <w:r>
        <w:t>differences</w:t>
      </w:r>
      <w:proofErr w:type="spellEnd"/>
      <w:r>
        <w:t xml:space="preserve">. The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>.</w:t>
      </w:r>
      <w:r>
        <w:rPr>
          <w:spacing w:val="-9"/>
        </w:rPr>
        <w:t xml:space="preserve"> </w:t>
      </w:r>
      <w:r>
        <w:t>Absolute</w:t>
      </w:r>
      <w:r>
        <w:rPr>
          <w:spacing w:val="-6"/>
        </w:rPr>
        <w:t xml:space="preserve"> </w:t>
      </w:r>
      <w:proofErr w:type="spellStart"/>
      <w:r>
        <w:t>poverty</w:t>
      </w:r>
      <w:proofErr w:type="spellEnd"/>
      <w:r>
        <w:rPr>
          <w:spacing w:val="-9"/>
        </w:rPr>
        <w:t xml:space="preserve"> </w:t>
      </w:r>
      <w:proofErr w:type="spellStart"/>
      <w:r>
        <w:t>lines</w:t>
      </w:r>
      <w:proofErr w:type="spellEnd"/>
      <w:r>
        <w:rPr>
          <w:spacing w:val="-9"/>
        </w:rPr>
        <w:t xml:space="preserve"> </w:t>
      </w:r>
      <w:proofErr w:type="spellStart"/>
      <w:r>
        <w:t>are</w:t>
      </w:r>
      <w:proofErr w:type="spellEnd"/>
      <w:r>
        <w:rPr>
          <w:spacing w:val="-9"/>
        </w:rPr>
        <w:t xml:space="preserve"> </w:t>
      </w:r>
      <w:proofErr w:type="spellStart"/>
      <w:r>
        <w:t>applicable</w:t>
      </w:r>
      <w:proofErr w:type="spellEnd"/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national</w:t>
      </w:r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r>
        <w:t>international</w:t>
      </w:r>
      <w:r>
        <w:rPr>
          <w:spacing w:val="-10"/>
        </w:rPr>
        <w:t xml:space="preserve"> </w:t>
      </w:r>
      <w:proofErr w:type="spellStart"/>
      <w:r>
        <w:t>basis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countries </w:t>
      </w:r>
      <w:proofErr w:type="spellStart"/>
      <w:r>
        <w:t>consider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fixed</w:t>
      </w:r>
      <w:proofErr w:type="spellEnd"/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100" w:right="115"/>
        <w:jc w:val="both"/>
      </w:pPr>
      <w:proofErr w:type="spellStart"/>
      <w:r>
        <w:lastRenderedPageBreak/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anti-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and </w:t>
      </w:r>
      <w:proofErr w:type="spellStart"/>
      <w:r>
        <w:t>judgement</w:t>
      </w:r>
      <w:proofErr w:type="spellEnd"/>
      <w:r>
        <w:t xml:space="preserve">. A </w:t>
      </w:r>
      <w:proofErr w:type="spellStart"/>
      <w:r>
        <w:t>change</w:t>
      </w:r>
      <w:proofErr w:type="spellEnd"/>
      <w:r>
        <w:t xml:space="preserve"> in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a switch in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possible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absolute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lines</w:t>
      </w:r>
      <w:proofErr w:type="spellEnd"/>
      <w:r>
        <w:t>.</w:t>
      </w:r>
    </w:p>
    <w:p w:rsidR="00782BC7" w:rsidRDefault="00782BC7">
      <w:pPr>
        <w:pStyle w:val="a3"/>
        <w:spacing w:before="8"/>
        <w:rPr>
          <w:sz w:val="20"/>
        </w:rPr>
      </w:pPr>
    </w:p>
    <w:p w:rsidR="00782BC7" w:rsidRDefault="00000000">
      <w:pPr>
        <w:pStyle w:val="a3"/>
        <w:spacing w:before="1" w:line="360" w:lineRule="auto"/>
        <w:ind w:left="100" w:right="113"/>
        <w:jc w:val="both"/>
      </w:pPr>
      <w:proofErr w:type="spellStart"/>
      <w:r>
        <w:t>Globalisation</w:t>
      </w:r>
      <w:proofErr w:type="spellEnd"/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proofErr w:type="spellStart"/>
      <w:r>
        <w:t>influences</w:t>
      </w:r>
      <w:proofErr w:type="spellEnd"/>
      <w:r>
        <w:rPr>
          <w:spacing w:val="-8"/>
        </w:rPr>
        <w:t xml:space="preserve"> </w:t>
      </w:r>
      <w:proofErr w:type="spellStart"/>
      <w:r>
        <w:t>urbanisation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is</w:t>
      </w:r>
      <w:proofErr w:type="spellEnd"/>
      <w:r>
        <w:rPr>
          <w:spacing w:val="-8"/>
        </w:rPr>
        <w:t xml:space="preserve"> </w:t>
      </w:r>
      <w:proofErr w:type="spellStart"/>
      <w:r>
        <w:t>expected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encourage</w:t>
      </w:r>
      <w:proofErr w:type="spellEnd"/>
      <w:r>
        <w:rPr>
          <w:spacing w:val="-5"/>
        </w:rPr>
        <w:t xml:space="preserve"> </w:t>
      </w:r>
      <w:proofErr w:type="spellStart"/>
      <w:r>
        <w:t>it</w:t>
      </w:r>
      <w:proofErr w:type="spellEnd"/>
      <w:r>
        <w:t>;</w:t>
      </w:r>
      <w:r>
        <w:rPr>
          <w:spacing w:val="-7"/>
        </w:rPr>
        <w:t xml:space="preserve"> </w:t>
      </w:r>
      <w:proofErr w:type="spellStart"/>
      <w:r>
        <w:t>therefore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it</w:t>
      </w:r>
      <w:proofErr w:type="spellEnd"/>
      <w:r>
        <w:rPr>
          <w:spacing w:val="-8"/>
        </w:rPr>
        <w:t xml:space="preserve"> </w:t>
      </w:r>
      <w:proofErr w:type="spellStart"/>
      <w:r>
        <w:t>is</w:t>
      </w:r>
      <w:proofErr w:type="spellEnd"/>
      <w:r>
        <w:t xml:space="preserve"> vital</w:t>
      </w:r>
      <w:r>
        <w:rPr>
          <w:spacing w:val="-12"/>
        </w:rPr>
        <w:t xml:space="preserve"> </w:t>
      </w:r>
      <w:proofErr w:type="spellStart"/>
      <w:r>
        <w:t>to</w:t>
      </w:r>
      <w:proofErr w:type="spellEnd"/>
      <w:r>
        <w:rPr>
          <w:spacing w:val="-13"/>
        </w:rPr>
        <w:t xml:space="preserve"> </w:t>
      </w:r>
      <w:proofErr w:type="spellStart"/>
      <w:r>
        <w:t>determine</w:t>
      </w:r>
      <w:proofErr w:type="spellEnd"/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1"/>
        </w:rPr>
        <w:t xml:space="preserve"> </w:t>
      </w:r>
      <w:proofErr w:type="spellStart"/>
      <w:r>
        <w:t>impact</w:t>
      </w:r>
      <w:proofErr w:type="spellEnd"/>
      <w:r>
        <w:rPr>
          <w:spacing w:val="-11"/>
        </w:rPr>
        <w:t xml:space="preserve"> </w:t>
      </w:r>
      <w:proofErr w:type="spellStart"/>
      <w:r>
        <w:t>of</w:t>
      </w:r>
      <w:proofErr w:type="spellEnd"/>
      <w:r>
        <w:rPr>
          <w:spacing w:val="-11"/>
        </w:rPr>
        <w:t xml:space="preserve"> </w:t>
      </w:r>
      <w:proofErr w:type="spellStart"/>
      <w:r>
        <w:t>urbanisation</w:t>
      </w:r>
      <w:proofErr w:type="spellEnd"/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proofErr w:type="spellStart"/>
      <w:r>
        <w:t>poverty</w:t>
      </w:r>
      <w:proofErr w:type="spellEnd"/>
      <w:r>
        <w:t>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this</w:t>
      </w:r>
      <w:proofErr w:type="spellEnd"/>
      <w:r>
        <w:rPr>
          <w:spacing w:val="-12"/>
        </w:rPr>
        <w:t xml:space="preserve"> </w:t>
      </w:r>
      <w:proofErr w:type="spellStart"/>
      <w:r>
        <w:t>study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the</w:t>
      </w:r>
      <w:proofErr w:type="spellEnd"/>
      <w:r>
        <w:rPr>
          <w:spacing w:val="-10"/>
        </w:rPr>
        <w:t xml:space="preserve"> </w:t>
      </w:r>
      <w:proofErr w:type="spellStart"/>
      <w:r>
        <w:t>relationship</w:t>
      </w:r>
      <w:proofErr w:type="spellEnd"/>
      <w:r>
        <w:rPr>
          <w:spacing w:val="-13"/>
        </w:rPr>
        <w:t xml:space="preserve"> </w:t>
      </w:r>
      <w:r>
        <w:t xml:space="preserve">was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negative. Inflation </w:t>
      </w:r>
      <w:proofErr w:type="spellStart"/>
      <w:r>
        <w:t>is</w:t>
      </w:r>
      <w:proofErr w:type="spellEnd"/>
      <w:r>
        <w:t xml:space="preserve"> an additional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; </w:t>
      </w:r>
      <w:proofErr w:type="spellStart"/>
      <w:r>
        <w:t>inflation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regarded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grow</w:t>
      </w:r>
      <w:proofErr w:type="spellEnd"/>
      <w:r>
        <w:rPr>
          <w:spacing w:val="-14"/>
        </w:rPr>
        <w:t xml:space="preserve"> </w:t>
      </w:r>
      <w:proofErr w:type="spellStart"/>
      <w:r>
        <w:t>crops</w:t>
      </w:r>
      <w:proofErr w:type="spellEnd"/>
      <w:r>
        <w:rPr>
          <w:spacing w:val="-13"/>
        </w:rPr>
        <w:t xml:space="preserve"> </w:t>
      </w:r>
      <w:proofErr w:type="spellStart"/>
      <w:r>
        <w:t>for</w:t>
      </w:r>
      <w:proofErr w:type="spellEnd"/>
      <w:r>
        <w:rPr>
          <w:spacing w:val="-14"/>
        </w:rPr>
        <w:t xml:space="preserve"> </w:t>
      </w:r>
      <w:r>
        <w:t>own</w:t>
      </w:r>
      <w:r>
        <w:rPr>
          <w:spacing w:val="-13"/>
        </w:rPr>
        <w:t xml:space="preserve"> </w:t>
      </w:r>
      <w:proofErr w:type="spellStart"/>
      <w:r>
        <w:t>consumption</w:t>
      </w:r>
      <w:proofErr w:type="spellEnd"/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proofErr w:type="spellStart"/>
      <w:r>
        <w:t>sell</w:t>
      </w:r>
      <w:proofErr w:type="spellEnd"/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excess</w:t>
      </w:r>
      <w:proofErr w:type="spellEnd"/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proofErr w:type="spellStart"/>
      <w:r>
        <w:t>market</w:t>
      </w:r>
      <w:proofErr w:type="spellEnd"/>
      <w:r>
        <w:rPr>
          <w:spacing w:val="-12"/>
        </w:rPr>
        <w:t xml:space="preserve"> </w:t>
      </w:r>
      <w:proofErr w:type="spellStart"/>
      <w:r>
        <w:t>prices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Therefore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3"/>
        </w:rP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worst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inflation</w:t>
      </w:r>
      <w:proofErr w:type="spellEnd"/>
      <w:r>
        <w:t xml:space="preserve">. Democracy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spreads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and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national </w:t>
      </w:r>
      <w:proofErr w:type="spellStart"/>
      <w:r>
        <w:t>poverty</w:t>
      </w:r>
      <w:proofErr w:type="spellEnd"/>
      <w:r>
        <w:rPr>
          <w:spacing w:val="-11"/>
        </w:rPr>
        <w:t xml:space="preserve"> </w:t>
      </w:r>
      <w:proofErr w:type="spellStart"/>
      <w:r>
        <w:t>status</w:t>
      </w:r>
      <w:proofErr w:type="spellEnd"/>
      <w:r>
        <w:t>.</w:t>
      </w:r>
    </w:p>
    <w:p w:rsidR="00782BC7" w:rsidRDefault="00782BC7">
      <w:pPr>
        <w:pStyle w:val="a3"/>
        <w:spacing w:before="10"/>
        <w:rPr>
          <w:sz w:val="20"/>
        </w:rPr>
      </w:pPr>
    </w:p>
    <w:p w:rsidR="00782BC7" w:rsidRDefault="00000000">
      <w:pPr>
        <w:pStyle w:val="a3"/>
        <w:spacing w:line="360" w:lineRule="auto"/>
        <w:ind w:left="100" w:right="113"/>
        <w:jc w:val="both"/>
      </w:pPr>
      <w:proofErr w:type="spellStart"/>
      <w:r>
        <w:t>Poverty</w:t>
      </w:r>
      <w:proofErr w:type="spellEnd"/>
      <w:r>
        <w:rPr>
          <w:spacing w:val="-6"/>
        </w:rPr>
        <w:t xml:space="preserve"> </w:t>
      </w:r>
      <w:proofErr w:type="spellStart"/>
      <w:r>
        <w:t>has</w:t>
      </w:r>
      <w:proofErr w:type="spellEnd"/>
      <w:r>
        <w:rPr>
          <w:spacing w:val="-4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reality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developed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developing</w:t>
      </w:r>
      <w:proofErr w:type="spellEnd"/>
      <w:r>
        <w:rPr>
          <w:spacing w:val="-3"/>
        </w:rPr>
        <w:t xml:space="preserve"> </w:t>
      </w:r>
      <w:r>
        <w:t xml:space="preserve">countries </w:t>
      </w:r>
      <w:proofErr w:type="spellStart"/>
      <w:r>
        <w:t>for</w:t>
      </w:r>
      <w:proofErr w:type="spellEnd"/>
      <w:r>
        <w:rPr>
          <w:spacing w:val="-5"/>
        </w:rPr>
        <w:t xml:space="preserve"> </w:t>
      </w:r>
      <w:proofErr w:type="spellStart"/>
      <w:r>
        <w:t>many</w:t>
      </w:r>
      <w:proofErr w:type="spellEnd"/>
      <w:r>
        <w:rPr>
          <w:spacing w:val="-7"/>
        </w:rPr>
        <w:t xml:space="preserve"> </w:t>
      </w:r>
      <w:proofErr w:type="spellStart"/>
      <w:r>
        <w:t>decades</w:t>
      </w:r>
      <w:proofErr w:type="spellEnd"/>
      <w:r>
        <w:rPr>
          <w:spacing w:val="-4"/>
        </w:rPr>
        <w:t xml:space="preserve"> </w:t>
      </w:r>
      <w:r>
        <w:t xml:space="preserve">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mitigate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societal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levels</w:t>
      </w:r>
      <w:proofErr w:type="spellEnd"/>
      <w:r>
        <w:t>.</w:t>
      </w:r>
      <w:r>
        <w:rPr>
          <w:spacing w:val="-35"/>
        </w:rPr>
        <w:t xml:space="preserve"> </w:t>
      </w:r>
      <w:proofErr w:type="spellStart"/>
      <w:r>
        <w:t>Although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initiatives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intentions</w:t>
      </w:r>
      <w:proofErr w:type="spellEnd"/>
      <w:r>
        <w:t xml:space="preserve">, not all initiatives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all countries.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essential </w:t>
      </w:r>
      <w:proofErr w:type="spellStart"/>
      <w:r>
        <w:t>factor</w:t>
      </w:r>
      <w:proofErr w:type="spellEnd"/>
      <w:r>
        <w:t xml:space="preserve"> in </w:t>
      </w:r>
      <w:proofErr w:type="spellStart"/>
      <w:r>
        <w:t>defining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support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and all </w:t>
      </w:r>
      <w:proofErr w:type="spellStart"/>
      <w:r>
        <w:t>economic</w:t>
      </w:r>
      <w:proofErr w:type="spellEnd"/>
      <w:r>
        <w:rPr>
          <w:spacing w:val="-7"/>
        </w:rPr>
        <w:t xml:space="preserve"> </w:t>
      </w:r>
      <w:proofErr w:type="spellStart"/>
      <w:r>
        <w:t>activities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which</w:t>
      </w:r>
      <w:proofErr w:type="spellEnd"/>
      <w:r>
        <w:rPr>
          <w:spacing w:val="-4"/>
        </w:rPr>
        <w:t xml:space="preserve"> </w:t>
      </w:r>
      <w:proofErr w:type="spellStart"/>
      <w:r>
        <w:t>generally</w:t>
      </w:r>
      <w:proofErr w:type="spellEnd"/>
      <w:r>
        <w:rPr>
          <w:spacing w:val="-4"/>
        </w:rPr>
        <w:t xml:space="preserve"> </w:t>
      </w:r>
      <w:proofErr w:type="spellStart"/>
      <w:r>
        <w:t>impact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t>lives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proofErr w:type="spellStart"/>
      <w:r>
        <w:t>citizens</w:t>
      </w:r>
      <w:proofErr w:type="spellEnd"/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proofErr w:type="spellStart"/>
      <w:r>
        <w:t>levels</w:t>
      </w:r>
      <w:proofErr w:type="spellEnd"/>
      <w:r>
        <w:t>.</w:t>
      </w:r>
      <w:r>
        <w:rPr>
          <w:spacing w:val="-7"/>
        </w:rPr>
        <w:t xml:space="preserve"> </w:t>
      </w:r>
      <w:r>
        <w:t xml:space="preserve">The </w:t>
      </w:r>
      <w:proofErr w:type="spellStart"/>
      <w:r>
        <w:t>poor</w:t>
      </w:r>
      <w:proofErr w:type="spellEnd"/>
      <w:r>
        <w:rPr>
          <w:spacing w:val="-8"/>
        </w:rPr>
        <w:t xml:space="preserve"> </w:t>
      </w:r>
      <w:proofErr w:type="spellStart"/>
      <w:r>
        <w:t>can</w:t>
      </w:r>
      <w:proofErr w:type="spellEnd"/>
      <w:r>
        <w:rPr>
          <w:spacing w:val="-8"/>
        </w:rPr>
        <w:t xml:space="preserve"> </w:t>
      </w:r>
      <w:proofErr w:type="spellStart"/>
      <w:r>
        <w:t>take</w:t>
      </w:r>
      <w:proofErr w:type="spellEnd"/>
      <w:r>
        <w:rPr>
          <w:spacing w:val="-9"/>
        </w:rPr>
        <w:t xml:space="preserve"> </w:t>
      </w:r>
      <w:proofErr w:type="spellStart"/>
      <w:r>
        <w:t>advantage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9"/>
        </w:rPr>
        <w:t xml:space="preserve"> </w:t>
      </w:r>
      <w:proofErr w:type="spellStart"/>
      <w:r>
        <w:t>opportunities</w:t>
      </w:r>
      <w:proofErr w:type="spellEnd"/>
      <w:r>
        <w:rPr>
          <w:spacing w:val="-8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globalisation</w:t>
      </w:r>
      <w:proofErr w:type="spellEnd"/>
      <w:r>
        <w:rPr>
          <w:spacing w:val="-6"/>
        </w:rPr>
        <w:t xml:space="preserve"> </w:t>
      </w:r>
      <w:proofErr w:type="spellStart"/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make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better</w:t>
      </w:r>
      <w:proofErr w:type="spellEnd"/>
      <w:r>
        <w:rPr>
          <w:spacing w:val="-8"/>
        </w:rPr>
        <w:t xml:space="preserve"> </w:t>
      </w:r>
      <w:proofErr w:type="spellStart"/>
      <w:r>
        <w:t>lifestyle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cross-border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subjected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tariffs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at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such </w:t>
      </w:r>
      <w:proofErr w:type="spellStart"/>
      <w:r>
        <w:t>as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16"/>
        </w:rPr>
        <w:t xml:space="preserve"> </w:t>
      </w:r>
      <w:proofErr w:type="spellStart"/>
      <w:r>
        <w:t>poor</w:t>
      </w:r>
      <w:proofErr w:type="spellEnd"/>
      <w:r>
        <w:t>.</w:t>
      </w:r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1"/>
        <w:ind w:left="100"/>
        <w:jc w:val="left"/>
      </w:pPr>
      <w:bookmarkStart w:id="32" w:name="_bookmark32"/>
      <w:bookmarkEnd w:id="32"/>
      <w:proofErr w:type="spellStart"/>
      <w:r>
        <w:lastRenderedPageBreak/>
        <w:t>Bibliography</w:t>
      </w:r>
      <w:proofErr w:type="spellEnd"/>
    </w:p>
    <w:p w:rsidR="00782BC7" w:rsidRDefault="00782BC7">
      <w:pPr>
        <w:pStyle w:val="a3"/>
        <w:spacing w:before="11"/>
        <w:rPr>
          <w:b/>
          <w:sz w:val="34"/>
        </w:rPr>
      </w:pPr>
    </w:p>
    <w:p w:rsidR="00782BC7" w:rsidRDefault="00000000">
      <w:pPr>
        <w:spacing w:line="360" w:lineRule="auto"/>
        <w:ind w:left="820" w:right="115" w:hanging="720"/>
        <w:jc w:val="both"/>
        <w:rPr>
          <w:sz w:val="24"/>
        </w:rPr>
      </w:pPr>
      <w:proofErr w:type="spellStart"/>
      <w:r>
        <w:rPr>
          <w:sz w:val="24"/>
        </w:rPr>
        <w:t>Agenor</w:t>
      </w:r>
      <w:proofErr w:type="spellEnd"/>
      <w:r>
        <w:rPr>
          <w:sz w:val="24"/>
        </w:rPr>
        <w:t xml:space="preserve">, P.-R. (2004).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hurt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poor</w:t>
      </w:r>
      <w:proofErr w:type="spellEnd"/>
      <w:r>
        <w:rPr>
          <w:sz w:val="24"/>
        </w:rPr>
        <w:t xml:space="preserve">? </w:t>
      </w:r>
      <w:r>
        <w:rPr>
          <w:i/>
          <w:sz w:val="24"/>
        </w:rPr>
        <w:t xml:space="preserve">International Economics and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Policy</w:t>
      </w:r>
      <w:r>
        <w:rPr>
          <w:sz w:val="24"/>
        </w:rPr>
        <w:t>, 1(1):21-51.</w:t>
      </w:r>
    </w:p>
    <w:p w:rsidR="00782BC7" w:rsidRDefault="00000000">
      <w:pPr>
        <w:spacing w:line="360" w:lineRule="auto"/>
        <w:ind w:left="820" w:right="114" w:hanging="720"/>
        <w:jc w:val="both"/>
        <w:rPr>
          <w:sz w:val="24"/>
        </w:rPr>
      </w:pPr>
      <w:proofErr w:type="spellStart"/>
      <w:r>
        <w:rPr>
          <w:sz w:val="24"/>
        </w:rPr>
        <w:t>Aisbett</w:t>
      </w:r>
      <w:proofErr w:type="spellEnd"/>
      <w:r>
        <w:rPr>
          <w:sz w:val="24"/>
        </w:rPr>
        <w:t xml:space="preserve">, E., Harrison, A., &amp; Zwane, A. P. (2005).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evidence</w:t>
      </w:r>
      <w:proofErr w:type="spellEnd"/>
      <w:r>
        <w:rPr>
          <w:sz w:val="24"/>
        </w:rPr>
        <w:t xml:space="preserve">? </w:t>
      </w:r>
      <w:r>
        <w:rPr>
          <w:i/>
          <w:sz w:val="24"/>
        </w:rPr>
        <w:t xml:space="preserve">Paper </w:t>
      </w:r>
      <w:proofErr w:type="spellStart"/>
      <w:r>
        <w:rPr>
          <w:i/>
          <w:sz w:val="24"/>
        </w:rPr>
        <w:t>prepared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conference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honour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J </w:t>
      </w:r>
      <w:proofErr w:type="spellStart"/>
      <w:r>
        <w:rPr>
          <w:i/>
          <w:sz w:val="24"/>
        </w:rPr>
        <w:t>Bahagwati</w:t>
      </w:r>
      <w:proofErr w:type="spellEnd"/>
      <w:r>
        <w:rPr>
          <w:i/>
          <w:sz w:val="24"/>
        </w:rPr>
        <w:t xml:space="preserve"> "</w:t>
      </w:r>
      <w:proofErr w:type="spellStart"/>
      <w:r>
        <w:rPr>
          <w:i/>
          <w:sz w:val="24"/>
        </w:rPr>
        <w:t>Globalisation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Prospects</w:t>
      </w:r>
      <w:proofErr w:type="spellEnd"/>
      <w:r>
        <w:rPr>
          <w:i/>
          <w:sz w:val="24"/>
        </w:rPr>
        <w:t xml:space="preserve"> and Problems"</w:t>
      </w:r>
      <w:r>
        <w:rPr>
          <w:sz w:val="24"/>
        </w:rPr>
        <w:t>.</w:t>
      </w:r>
    </w:p>
    <w:p w:rsidR="00782BC7" w:rsidRDefault="00000000">
      <w:pPr>
        <w:pStyle w:val="a3"/>
        <w:spacing w:before="1"/>
        <w:ind w:left="100"/>
        <w:jc w:val="both"/>
      </w:pPr>
      <w:proofErr w:type="spellStart"/>
      <w:r>
        <w:t>Aker</w:t>
      </w:r>
      <w:proofErr w:type="spellEnd"/>
      <w:r>
        <w:t xml:space="preserve">, J. C. &amp; </w:t>
      </w:r>
      <w:proofErr w:type="spellStart"/>
      <w:r>
        <w:t>Mbiti</w:t>
      </w:r>
      <w:proofErr w:type="spellEnd"/>
      <w:r>
        <w:t xml:space="preserve">, I. M. (2010). Mobile </w:t>
      </w:r>
      <w:proofErr w:type="spellStart"/>
      <w:r>
        <w:t>Phones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Development in </w:t>
      </w:r>
      <w:proofErr w:type="spellStart"/>
      <w:r>
        <w:t>Africa</w:t>
      </w:r>
      <w:proofErr w:type="spellEnd"/>
      <w:r>
        <w:t>.</w:t>
      </w:r>
    </w:p>
    <w:p w:rsidR="00782BC7" w:rsidRDefault="00000000">
      <w:pPr>
        <w:spacing w:before="137"/>
        <w:ind w:left="820"/>
        <w:jc w:val="both"/>
        <w:rPr>
          <w:sz w:val="24"/>
        </w:rPr>
      </w:pPr>
      <w:r>
        <w:rPr>
          <w:i/>
          <w:sz w:val="24"/>
        </w:rPr>
        <w:t xml:space="preserve">Journal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Perspectives</w:t>
      </w:r>
      <w:proofErr w:type="spellEnd"/>
      <w:r>
        <w:rPr>
          <w:sz w:val="24"/>
        </w:rPr>
        <w:t>, 24(3), 207–32.</w:t>
      </w:r>
    </w:p>
    <w:p w:rsidR="00782BC7" w:rsidRDefault="00000000">
      <w:pPr>
        <w:pStyle w:val="a3"/>
        <w:spacing w:before="140" w:line="360" w:lineRule="auto"/>
        <w:ind w:left="820" w:right="114" w:hanging="720"/>
        <w:jc w:val="both"/>
      </w:pPr>
      <w:r>
        <w:t xml:space="preserve">Anderson, E., </w:t>
      </w:r>
      <w:proofErr w:type="spellStart"/>
      <w:r>
        <w:t>d'Orey</w:t>
      </w:r>
      <w:proofErr w:type="spellEnd"/>
      <w:r>
        <w:t xml:space="preserve">, M. A. J., </w:t>
      </w:r>
      <w:proofErr w:type="spellStart"/>
      <w:r>
        <w:t>Duvendack</w:t>
      </w:r>
      <w:proofErr w:type="spellEnd"/>
      <w:r>
        <w:t xml:space="preserve">, M., &amp; Esposito, L. (2018). </w:t>
      </w:r>
      <w:proofErr w:type="spellStart"/>
      <w:r>
        <w:t>Does</w:t>
      </w:r>
      <w:proofErr w:type="spellEnd"/>
      <w:r>
        <w:t xml:space="preserve"> Government Spending </w:t>
      </w:r>
      <w:proofErr w:type="spellStart"/>
      <w:r>
        <w:t>Affect</w:t>
      </w:r>
      <w:proofErr w:type="spellEnd"/>
      <w:r>
        <w:t xml:space="preserve"> Income </w:t>
      </w:r>
      <w:proofErr w:type="spellStart"/>
      <w:r>
        <w:t>Poverty</w:t>
      </w:r>
      <w:proofErr w:type="spellEnd"/>
      <w:r>
        <w:t xml:space="preserve">? A Meta-regression Analysis. </w:t>
      </w:r>
      <w:r>
        <w:rPr>
          <w:i/>
        </w:rPr>
        <w:t>World Development</w:t>
      </w:r>
      <w:r>
        <w:t>, 103, 60-71. doi.org/10.1016/j.worlddev.2017.10.006.</w:t>
      </w:r>
    </w:p>
    <w:p w:rsidR="00782BC7" w:rsidRDefault="00000000">
      <w:pPr>
        <w:pStyle w:val="a3"/>
        <w:spacing w:line="275" w:lineRule="exact"/>
        <w:ind w:left="100"/>
        <w:jc w:val="both"/>
      </w:pPr>
      <w:r>
        <w:t xml:space="preserve">Anderson, K. (2010). </w:t>
      </w:r>
      <w:proofErr w:type="spellStart"/>
      <w:r>
        <w:t>Globalisation's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on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trade, 1960–2050.</w:t>
      </w:r>
    </w:p>
    <w:p w:rsidR="00782BC7" w:rsidRDefault="00000000">
      <w:pPr>
        <w:spacing w:before="139"/>
        <w:ind w:left="820"/>
        <w:jc w:val="both"/>
        <w:rPr>
          <w:sz w:val="24"/>
        </w:rPr>
      </w:pPr>
      <w:r>
        <w:rPr>
          <w:i/>
          <w:sz w:val="24"/>
        </w:rPr>
        <w:t xml:space="preserve">Philos Trans R </w:t>
      </w:r>
      <w:proofErr w:type="spellStart"/>
      <w:r>
        <w:rPr>
          <w:i/>
          <w:sz w:val="24"/>
        </w:rPr>
        <w:t>Soc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Lond</w:t>
      </w:r>
      <w:proofErr w:type="spellEnd"/>
      <w:r>
        <w:rPr>
          <w:i/>
          <w:sz w:val="24"/>
        </w:rPr>
        <w:t xml:space="preserve"> B </w:t>
      </w:r>
      <w:proofErr w:type="spellStart"/>
      <w:r>
        <w:rPr>
          <w:i/>
          <w:sz w:val="24"/>
        </w:rPr>
        <w:t>Biol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Sci</w:t>
      </w:r>
      <w:proofErr w:type="spellEnd"/>
      <w:r>
        <w:rPr>
          <w:sz w:val="24"/>
        </w:rPr>
        <w:t xml:space="preserve">, 365(1554).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 10.1098/rstb.2010.0131.</w:t>
      </w:r>
    </w:p>
    <w:p w:rsidR="00782BC7" w:rsidRDefault="00000000">
      <w:pPr>
        <w:pStyle w:val="a3"/>
        <w:spacing w:before="137" w:line="360" w:lineRule="auto"/>
        <w:ind w:left="820" w:right="113" w:hanging="720"/>
        <w:jc w:val="both"/>
      </w:pPr>
      <w:r>
        <w:t xml:space="preserve">Arribas, I., Perez, F., &amp; </w:t>
      </w:r>
      <w:proofErr w:type="spellStart"/>
      <w:r>
        <w:t>Tortosa-Ausina</w:t>
      </w:r>
      <w:proofErr w:type="spellEnd"/>
      <w:r>
        <w:t xml:space="preserve">, E. (2009).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International Trade: Theory and </w:t>
      </w:r>
      <w:proofErr w:type="spellStart"/>
      <w:r>
        <w:t>Evidence</w:t>
      </w:r>
      <w:proofErr w:type="spellEnd"/>
      <w:r>
        <w:t xml:space="preserve">. </w:t>
      </w:r>
      <w:r>
        <w:rPr>
          <w:i/>
        </w:rPr>
        <w:t>World Development</w:t>
      </w:r>
      <w:r>
        <w:t>, 37(1):127-127.</w:t>
      </w:r>
    </w:p>
    <w:p w:rsidR="00782BC7" w:rsidRDefault="00000000">
      <w:pPr>
        <w:pStyle w:val="a3"/>
        <w:spacing w:line="360" w:lineRule="auto"/>
        <w:ind w:left="820" w:right="114" w:hanging="720"/>
        <w:jc w:val="both"/>
      </w:pPr>
      <w:proofErr w:type="spellStart"/>
      <w:r>
        <w:t>Ayenagbo</w:t>
      </w:r>
      <w:proofErr w:type="spellEnd"/>
      <w:r>
        <w:t xml:space="preserve">, K. (2021). Transmission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Mediate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Levels. </w:t>
      </w:r>
      <w:r>
        <w:rPr>
          <w:i/>
        </w:rPr>
        <w:t>Modern Economy</w:t>
      </w:r>
      <w:r>
        <w:t>, 2(4). 10.4236/me.2021.124039.</w:t>
      </w:r>
    </w:p>
    <w:p w:rsidR="00782BC7" w:rsidRDefault="00000000">
      <w:pPr>
        <w:tabs>
          <w:tab w:val="left" w:pos="4888"/>
          <w:tab w:val="left" w:pos="8982"/>
        </w:tabs>
        <w:spacing w:line="360" w:lineRule="auto"/>
        <w:ind w:left="820" w:right="113" w:hanging="720"/>
        <w:jc w:val="both"/>
        <w:rPr>
          <w:sz w:val="24"/>
        </w:rPr>
      </w:pPr>
      <w:proofErr w:type="spellStart"/>
      <w:r>
        <w:rPr>
          <w:sz w:val="24"/>
        </w:rPr>
        <w:t>Bardhan</w:t>
      </w:r>
      <w:proofErr w:type="spellEnd"/>
      <w:r>
        <w:rPr>
          <w:sz w:val="24"/>
        </w:rPr>
        <w:t xml:space="preserve">, P. (2003).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University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California at Berkeley</w:t>
      </w:r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Retrieved</w:t>
      </w:r>
      <w:proofErr w:type="spellEnd"/>
      <w:r>
        <w:rPr>
          <w:sz w:val="24"/>
        </w:rPr>
        <w:tab/>
      </w:r>
      <w:proofErr w:type="spellStart"/>
      <w:r>
        <w:rPr>
          <w:spacing w:val="-5"/>
          <w:sz w:val="24"/>
        </w:rPr>
        <w:t>from</w:t>
      </w:r>
      <w:proofErr w:type="spellEnd"/>
      <w:r>
        <w:fldChar w:fldCharType="begin"/>
      </w:r>
      <w:r>
        <w:instrText>HYPERLINK "http://www.dagliano.unimi.it/media/LecturePranabBardhan.pdf" \h</w:instrText>
      </w:r>
      <w:r>
        <w:fldChar w:fldCharType="separate"/>
      </w:r>
      <w:r>
        <w:rPr>
          <w:spacing w:val="-5"/>
          <w:sz w:val="24"/>
        </w:rPr>
        <w:t xml:space="preserve"> </w:t>
      </w:r>
      <w:r>
        <w:rPr>
          <w:sz w:val="24"/>
        </w:rPr>
        <w:t>http://www.dagliano.unimi.it/media/LecturePranabBardhan.pdf.</w:t>
      </w:r>
      <w:r>
        <w:rPr>
          <w:sz w:val="24"/>
        </w:rPr>
        <w:fldChar w:fldCharType="end"/>
      </w:r>
    </w:p>
    <w:p w:rsidR="00782BC7" w:rsidRDefault="00000000">
      <w:pPr>
        <w:spacing w:before="1" w:line="360" w:lineRule="auto"/>
        <w:ind w:left="820" w:right="115" w:hanging="720"/>
        <w:jc w:val="both"/>
        <w:rPr>
          <w:sz w:val="24"/>
        </w:rPr>
      </w:pPr>
      <w:r>
        <w:rPr>
          <w:sz w:val="24"/>
        </w:rPr>
        <w:t xml:space="preserve">Bergh, A. &amp; Nilsson, T. (2010). Do </w:t>
      </w:r>
      <w:proofErr w:type="spellStart"/>
      <w:r>
        <w:rPr>
          <w:sz w:val="24"/>
        </w:rPr>
        <w:t>liberalization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increase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inequality</w:t>
      </w:r>
      <w:proofErr w:type="spellEnd"/>
      <w:r>
        <w:rPr>
          <w:sz w:val="24"/>
        </w:rPr>
        <w:t xml:space="preserve">? </w:t>
      </w:r>
      <w:proofErr w:type="spellStart"/>
      <w:r>
        <w:rPr>
          <w:i/>
          <w:sz w:val="24"/>
        </w:rPr>
        <w:t>Forthcoming</w:t>
      </w:r>
      <w:proofErr w:type="spellEnd"/>
      <w:r>
        <w:rPr>
          <w:i/>
          <w:sz w:val="24"/>
        </w:rPr>
        <w:t xml:space="preserve"> in European Journal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Political Economy</w:t>
      </w:r>
      <w:r>
        <w:rPr>
          <w:sz w:val="24"/>
        </w:rPr>
        <w:t>.</w:t>
      </w:r>
    </w:p>
    <w:p w:rsidR="00782BC7" w:rsidRDefault="00000000">
      <w:pPr>
        <w:pStyle w:val="a3"/>
        <w:ind w:left="100"/>
        <w:jc w:val="both"/>
      </w:pPr>
      <w:r>
        <w:t>Bergh,</w:t>
      </w:r>
      <w:r>
        <w:rPr>
          <w:spacing w:val="-13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Nilsson,</w:t>
      </w:r>
      <w:r>
        <w:rPr>
          <w:spacing w:val="-10"/>
        </w:rPr>
        <w:t xml:space="preserve"> </w:t>
      </w:r>
      <w:r>
        <w:t>T.</w:t>
      </w:r>
      <w:r>
        <w:rPr>
          <w:spacing w:val="-13"/>
        </w:rPr>
        <w:t xml:space="preserve"> </w:t>
      </w:r>
      <w:r>
        <w:t>(2011).</w:t>
      </w:r>
      <w:r>
        <w:rPr>
          <w:spacing w:val="-11"/>
        </w:rPr>
        <w:t xml:space="preserve"> </w:t>
      </w:r>
      <w:proofErr w:type="spellStart"/>
      <w:r>
        <w:t>Globalisation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Absolute</w:t>
      </w:r>
      <w:r>
        <w:rPr>
          <w:spacing w:val="-11"/>
        </w:rPr>
        <w:t xml:space="preserve"> </w:t>
      </w:r>
      <w:proofErr w:type="spellStart"/>
      <w:r>
        <w:t>Poverty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Study.</w:t>
      </w:r>
    </w:p>
    <w:p w:rsidR="00782BC7" w:rsidRDefault="00000000">
      <w:pPr>
        <w:spacing w:before="137"/>
        <w:ind w:left="820"/>
        <w:jc w:val="both"/>
        <w:rPr>
          <w:sz w:val="24"/>
        </w:rPr>
      </w:pPr>
      <w:r>
        <w:rPr>
          <w:i/>
          <w:sz w:val="24"/>
        </w:rPr>
        <w:t xml:space="preserve">IFN Working Paper </w:t>
      </w:r>
      <w:proofErr w:type="spellStart"/>
      <w:r>
        <w:rPr>
          <w:i/>
          <w:sz w:val="24"/>
        </w:rPr>
        <w:t>No</w:t>
      </w:r>
      <w:proofErr w:type="spellEnd"/>
      <w:r>
        <w:rPr>
          <w:i/>
          <w:sz w:val="24"/>
        </w:rPr>
        <w:t>. 862, 2011</w:t>
      </w:r>
      <w:r>
        <w:rPr>
          <w:sz w:val="24"/>
        </w:rPr>
        <w:t>.</w:t>
      </w:r>
    </w:p>
    <w:p w:rsidR="00782BC7" w:rsidRDefault="00000000">
      <w:pPr>
        <w:pStyle w:val="a3"/>
        <w:spacing w:before="140"/>
        <w:ind w:left="100"/>
      </w:pPr>
      <w:proofErr w:type="spellStart"/>
      <w:r>
        <w:t>Bhagwati</w:t>
      </w:r>
      <w:proofErr w:type="spellEnd"/>
      <w:r>
        <w:t>,</w:t>
      </w:r>
      <w:r>
        <w:rPr>
          <w:spacing w:val="53"/>
        </w:rPr>
        <w:t xml:space="preserve"> </w:t>
      </w:r>
      <w:r>
        <w:t>J.</w:t>
      </w:r>
      <w:r>
        <w:rPr>
          <w:spacing w:val="54"/>
        </w:rPr>
        <w:t xml:space="preserve"> </w:t>
      </w:r>
      <w:r>
        <w:t>&amp;</w:t>
      </w:r>
      <w:r>
        <w:rPr>
          <w:spacing w:val="56"/>
        </w:rPr>
        <w:t xml:space="preserve"> </w:t>
      </w:r>
      <w:r>
        <w:t>Srinivasan,</w:t>
      </w:r>
      <w:r>
        <w:rPr>
          <w:spacing w:val="54"/>
        </w:rPr>
        <w:t xml:space="preserve"> </w:t>
      </w:r>
      <w:r>
        <w:t>T.</w:t>
      </w:r>
      <w:r>
        <w:rPr>
          <w:spacing w:val="53"/>
        </w:rPr>
        <w:t xml:space="preserve"> </w:t>
      </w:r>
      <w:r>
        <w:t>N.</w:t>
      </w:r>
      <w:r>
        <w:rPr>
          <w:spacing w:val="56"/>
        </w:rPr>
        <w:t xml:space="preserve"> </w:t>
      </w:r>
      <w:r>
        <w:t>(2002).</w:t>
      </w:r>
      <w:r>
        <w:rPr>
          <w:spacing w:val="53"/>
        </w:rPr>
        <w:t xml:space="preserve"> </w:t>
      </w:r>
      <w:r>
        <w:t>Trade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proofErr w:type="spellStart"/>
      <w:r>
        <w:t>Poverty</w:t>
      </w:r>
      <w:proofErr w:type="spellEnd"/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proofErr w:type="spellStart"/>
      <w:r>
        <w:t>the</w:t>
      </w:r>
      <w:proofErr w:type="spellEnd"/>
      <w:r>
        <w:rPr>
          <w:spacing w:val="54"/>
        </w:rPr>
        <w:t xml:space="preserve"> </w:t>
      </w:r>
      <w:r>
        <w:t>Poor</w:t>
      </w:r>
      <w:r>
        <w:rPr>
          <w:spacing w:val="53"/>
        </w:rPr>
        <w:t xml:space="preserve"> </w:t>
      </w:r>
      <w:r>
        <w:t>Countries.</w:t>
      </w:r>
    </w:p>
    <w:p w:rsidR="00782BC7" w:rsidRDefault="00000000">
      <w:pPr>
        <w:spacing w:before="136"/>
        <w:ind w:left="820"/>
        <w:rPr>
          <w:sz w:val="24"/>
        </w:rPr>
      </w:pPr>
      <w:r>
        <w:rPr>
          <w:i/>
          <w:sz w:val="24"/>
        </w:rPr>
        <w:t xml:space="preserve">American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Review</w:t>
      </w:r>
      <w:r>
        <w:rPr>
          <w:sz w:val="24"/>
        </w:rPr>
        <w:t>, 92(2):180-183.</w:t>
      </w:r>
    </w:p>
    <w:p w:rsidR="00782BC7" w:rsidRDefault="00000000">
      <w:pPr>
        <w:spacing w:before="140" w:line="360" w:lineRule="auto"/>
        <w:ind w:left="820" w:hanging="720"/>
        <w:rPr>
          <w:sz w:val="24"/>
        </w:rPr>
      </w:pPr>
      <w:r>
        <w:rPr>
          <w:sz w:val="24"/>
        </w:rPr>
        <w:t xml:space="preserve">Bourguignon, F. J. (2004). The </w:t>
      </w:r>
      <w:proofErr w:type="spellStart"/>
      <w:r>
        <w:rPr>
          <w:sz w:val="24"/>
        </w:rPr>
        <w:t>Poverty-growth-inequality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triangle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Indian Council </w:t>
      </w:r>
      <w:proofErr w:type="spellStart"/>
      <w:r>
        <w:rPr>
          <w:i/>
          <w:sz w:val="24"/>
        </w:rPr>
        <w:t>for</w:t>
      </w:r>
      <w:proofErr w:type="spellEnd"/>
      <w:r>
        <w:rPr>
          <w:i/>
          <w:sz w:val="24"/>
        </w:rPr>
        <w:t xml:space="preserve"> Research on International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Relations, New Delhi Working Papers</w:t>
      </w:r>
      <w:r>
        <w:rPr>
          <w:sz w:val="24"/>
        </w:rPr>
        <w:t>, 125.</w:t>
      </w:r>
    </w:p>
    <w:p w:rsidR="00782BC7" w:rsidRDefault="00782BC7">
      <w:pPr>
        <w:spacing w:line="360" w:lineRule="auto"/>
        <w:rPr>
          <w:sz w:val="24"/>
        </w:rPr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spacing w:before="81" w:line="360" w:lineRule="auto"/>
        <w:ind w:left="820" w:right="114" w:hanging="720"/>
        <w:jc w:val="both"/>
        <w:rPr>
          <w:sz w:val="24"/>
        </w:rPr>
      </w:pPr>
      <w:r>
        <w:rPr>
          <w:sz w:val="24"/>
        </w:rPr>
        <w:lastRenderedPageBreak/>
        <w:t xml:space="preserve">Brady, D., Blome, A., &amp; Kleider, H. (2017). </w:t>
      </w:r>
      <w:proofErr w:type="spellStart"/>
      <w:r>
        <w:rPr>
          <w:sz w:val="24"/>
        </w:rPr>
        <w:t>How</w:t>
      </w:r>
      <w:proofErr w:type="spellEnd"/>
      <w:r>
        <w:rPr>
          <w:sz w:val="24"/>
        </w:rPr>
        <w:t xml:space="preserve"> Politics and </w:t>
      </w:r>
      <w:proofErr w:type="spellStart"/>
      <w:r>
        <w:rPr>
          <w:sz w:val="24"/>
        </w:rPr>
        <w:t>Institutions</w:t>
      </w:r>
      <w:proofErr w:type="spellEnd"/>
      <w:r>
        <w:rPr>
          <w:sz w:val="24"/>
        </w:rPr>
        <w:t xml:space="preserve"> Shape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Inequality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The Oxford Handbook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Social</w:t>
      </w:r>
      <w:proofErr w:type="spellEnd"/>
      <w:r>
        <w:rPr>
          <w:i/>
          <w:sz w:val="24"/>
        </w:rPr>
        <w:t xml:space="preserve"> Science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Poverty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10.1093/</w:t>
      </w:r>
      <w:proofErr w:type="spellStart"/>
      <w:r>
        <w:rPr>
          <w:sz w:val="24"/>
        </w:rPr>
        <w:t>oxfordhb</w:t>
      </w:r>
      <w:proofErr w:type="spellEnd"/>
      <w:r>
        <w:rPr>
          <w:sz w:val="24"/>
        </w:rPr>
        <w:t>/9780199914050.013.</w:t>
      </w:r>
    </w:p>
    <w:p w:rsidR="00782BC7" w:rsidRDefault="00000000">
      <w:pPr>
        <w:spacing w:line="360" w:lineRule="auto"/>
        <w:ind w:left="820" w:right="116" w:hanging="720"/>
        <w:jc w:val="both"/>
        <w:rPr>
          <w:sz w:val="24"/>
        </w:rPr>
      </w:pPr>
      <w:proofErr w:type="spellStart"/>
      <w:r>
        <w:rPr>
          <w:sz w:val="24"/>
        </w:rPr>
        <w:t>Calgar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U.,</w:t>
      </w:r>
      <w:r>
        <w:rPr>
          <w:spacing w:val="-12"/>
          <w:sz w:val="24"/>
        </w:rPr>
        <w:t xml:space="preserve"> </w:t>
      </w:r>
      <w:r>
        <w:rPr>
          <w:sz w:val="24"/>
        </w:rPr>
        <w:t>Simsek,</w:t>
      </w:r>
      <w:r>
        <w:rPr>
          <w:spacing w:val="-12"/>
          <w:sz w:val="24"/>
        </w:rPr>
        <w:t xml:space="preserve"> </w:t>
      </w:r>
      <w:r>
        <w:rPr>
          <w:sz w:val="24"/>
        </w:rPr>
        <w:t>H.,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Siriner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I.</w:t>
      </w:r>
      <w:r>
        <w:rPr>
          <w:spacing w:val="-13"/>
          <w:sz w:val="24"/>
        </w:rPr>
        <w:t xml:space="preserve"> </w:t>
      </w:r>
      <w:r>
        <w:rPr>
          <w:sz w:val="24"/>
        </w:rPr>
        <w:t>(2019).</w:t>
      </w:r>
      <w:r>
        <w:rPr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Current</w:t>
      </w:r>
      <w:proofErr w:type="spellEnd"/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Debates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Public Finance &amp; Game Theory. </w:t>
      </w:r>
      <w:proofErr w:type="spellStart"/>
      <w:r>
        <w:rPr>
          <w:sz w:val="24"/>
        </w:rPr>
        <w:t>Ijopec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Publication</w:t>
      </w:r>
      <w:proofErr w:type="spellEnd"/>
      <w:r>
        <w:rPr>
          <w:sz w:val="24"/>
        </w:rPr>
        <w:t>.</w:t>
      </w:r>
    </w:p>
    <w:p w:rsidR="00782BC7" w:rsidRDefault="00000000">
      <w:pPr>
        <w:spacing w:line="360" w:lineRule="auto"/>
        <w:ind w:left="820" w:right="113" w:hanging="720"/>
        <w:jc w:val="both"/>
        <w:rPr>
          <w:sz w:val="24"/>
        </w:rPr>
      </w:pPr>
      <w:r>
        <w:rPr>
          <w:sz w:val="24"/>
        </w:rPr>
        <w:t xml:space="preserve">Chao, C. C., </w:t>
      </w:r>
      <w:proofErr w:type="spellStart"/>
      <w:r>
        <w:rPr>
          <w:sz w:val="24"/>
        </w:rPr>
        <w:t>Hazari</w:t>
      </w:r>
      <w:proofErr w:type="spellEnd"/>
      <w:r>
        <w:rPr>
          <w:sz w:val="24"/>
        </w:rPr>
        <w:t xml:space="preserve">, B. R., &amp; </w:t>
      </w:r>
      <w:proofErr w:type="spellStart"/>
      <w:r>
        <w:rPr>
          <w:sz w:val="24"/>
        </w:rPr>
        <w:t>Sgro</w:t>
      </w:r>
      <w:proofErr w:type="spellEnd"/>
      <w:r>
        <w:rPr>
          <w:sz w:val="24"/>
        </w:rPr>
        <w:t xml:space="preserve">, P. M. (2004). </w:t>
      </w:r>
      <w:proofErr w:type="spellStart"/>
      <w:r>
        <w:rPr>
          <w:sz w:val="24"/>
        </w:rPr>
        <w:t>Tourism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, social </w:t>
      </w:r>
      <w:proofErr w:type="spellStart"/>
      <w:r>
        <w:rPr>
          <w:sz w:val="24"/>
        </w:rPr>
        <w:t>externalities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domestic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welfare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Research in International Business and Finance</w:t>
      </w:r>
      <w:r>
        <w:rPr>
          <w:sz w:val="24"/>
        </w:rPr>
        <w:t>, 18(2), 141-149.</w:t>
      </w:r>
    </w:p>
    <w:p w:rsidR="00782BC7" w:rsidRDefault="00000000">
      <w:pPr>
        <w:spacing w:line="360" w:lineRule="auto"/>
        <w:ind w:left="820" w:right="119" w:hanging="720"/>
        <w:jc w:val="both"/>
        <w:rPr>
          <w:sz w:val="24"/>
        </w:rPr>
      </w:pPr>
      <w:r>
        <w:rPr>
          <w:sz w:val="24"/>
        </w:rPr>
        <w:t xml:space="preserve">Collier P. &amp; Dollar, D. (2002). </w:t>
      </w:r>
      <w:proofErr w:type="spellStart"/>
      <w:r>
        <w:rPr>
          <w:i/>
          <w:sz w:val="24"/>
        </w:rPr>
        <w:t>Globalisation</w:t>
      </w:r>
      <w:proofErr w:type="spellEnd"/>
      <w:r>
        <w:rPr>
          <w:i/>
          <w:sz w:val="24"/>
        </w:rPr>
        <w:t xml:space="preserve">, Growth, and </w:t>
      </w:r>
      <w:proofErr w:type="spellStart"/>
      <w:r>
        <w:rPr>
          <w:i/>
          <w:sz w:val="24"/>
        </w:rPr>
        <w:t>Poverty</w:t>
      </w:r>
      <w:proofErr w:type="spellEnd"/>
      <w:r>
        <w:rPr>
          <w:i/>
          <w:sz w:val="24"/>
        </w:rPr>
        <w:t xml:space="preserve">: Building an inclusive World Economy. </w:t>
      </w:r>
      <w:r>
        <w:rPr>
          <w:sz w:val="24"/>
        </w:rPr>
        <w:t>New York: Oxford University Press.</w:t>
      </w:r>
    </w:p>
    <w:p w:rsidR="00782BC7" w:rsidRDefault="00000000">
      <w:pPr>
        <w:pStyle w:val="a3"/>
        <w:spacing w:before="1" w:line="360" w:lineRule="auto"/>
        <w:ind w:left="820" w:right="113" w:hanging="720"/>
        <w:jc w:val="both"/>
      </w:pPr>
      <w:proofErr w:type="spellStart"/>
      <w:r>
        <w:t>Corneli</w:t>
      </w:r>
      <w:proofErr w:type="spellEnd"/>
      <w:r>
        <w:t xml:space="preserve">, F. (2021). Financial Integration </w:t>
      </w:r>
      <w:proofErr w:type="spellStart"/>
      <w:r>
        <w:t>Without</w:t>
      </w:r>
      <w:proofErr w:type="spellEnd"/>
      <w:r>
        <w:t xml:space="preserve"> Financial Development. </w:t>
      </w:r>
      <w:proofErr w:type="spellStart"/>
      <w:r>
        <w:rPr>
          <w:i/>
        </w:rPr>
        <w:t>Atlantic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Journal</w:t>
      </w:r>
      <w:r>
        <w:t>, 49, 202-220. doi.org/10.1007/s11293-021-09709-2.</w:t>
      </w:r>
    </w:p>
    <w:p w:rsidR="00782BC7" w:rsidRDefault="00000000">
      <w:pPr>
        <w:spacing w:line="360" w:lineRule="auto"/>
        <w:ind w:left="820" w:right="114" w:hanging="720"/>
        <w:jc w:val="both"/>
        <w:rPr>
          <w:sz w:val="24"/>
        </w:rPr>
      </w:pPr>
      <w:proofErr w:type="spellStart"/>
      <w:r>
        <w:rPr>
          <w:sz w:val="24"/>
        </w:rPr>
        <w:t>Deaton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z w:val="24"/>
        </w:rPr>
        <w:t>(2010).</w:t>
      </w:r>
      <w:r>
        <w:rPr>
          <w:spacing w:val="-17"/>
          <w:sz w:val="24"/>
        </w:rPr>
        <w:t xml:space="preserve"> </w:t>
      </w: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Indexes,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Inequality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World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The American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Review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100(1):5-34.</w:t>
      </w:r>
    </w:p>
    <w:p w:rsidR="00782BC7" w:rsidRDefault="00000000">
      <w:pPr>
        <w:ind w:left="100"/>
        <w:jc w:val="both"/>
        <w:rPr>
          <w:i/>
          <w:sz w:val="24"/>
        </w:rPr>
      </w:pPr>
      <w:r>
        <w:rPr>
          <w:sz w:val="24"/>
        </w:rPr>
        <w:t xml:space="preserve">Dollar, D. &amp; </w:t>
      </w:r>
      <w:proofErr w:type="spellStart"/>
      <w:r>
        <w:rPr>
          <w:sz w:val="24"/>
        </w:rPr>
        <w:t>Kraay</w:t>
      </w:r>
      <w:proofErr w:type="spellEnd"/>
      <w:r>
        <w:rPr>
          <w:sz w:val="24"/>
        </w:rPr>
        <w:t xml:space="preserve">, A. (2004). Trade, Growth and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Journal,</w:t>
      </w:r>
    </w:p>
    <w:p w:rsidR="00782BC7" w:rsidRDefault="00000000">
      <w:pPr>
        <w:pStyle w:val="a3"/>
        <w:spacing w:before="136"/>
        <w:ind w:left="820"/>
        <w:jc w:val="both"/>
      </w:pPr>
      <w:r>
        <w:t>114(493): F22-F49.</w:t>
      </w:r>
    </w:p>
    <w:p w:rsidR="00782BC7" w:rsidRDefault="00000000">
      <w:pPr>
        <w:spacing w:before="140" w:line="360" w:lineRule="auto"/>
        <w:ind w:left="820" w:right="114" w:hanging="720"/>
        <w:jc w:val="both"/>
        <w:rPr>
          <w:sz w:val="24"/>
        </w:rPr>
      </w:pPr>
      <w:r>
        <w:rPr>
          <w:sz w:val="24"/>
        </w:rPr>
        <w:t xml:space="preserve">Dreher, A. (2006). The </w:t>
      </w:r>
      <w:proofErr w:type="spellStart"/>
      <w:r>
        <w:rPr>
          <w:sz w:val="24"/>
        </w:rPr>
        <w:t>Influence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on </w:t>
      </w:r>
      <w:proofErr w:type="spellStart"/>
      <w:r>
        <w:rPr>
          <w:sz w:val="24"/>
        </w:rPr>
        <w:t>Taxes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Policy – an </w:t>
      </w:r>
      <w:proofErr w:type="spellStart"/>
      <w:r>
        <w:rPr>
          <w:sz w:val="24"/>
        </w:rPr>
        <w:t>Empirical</w:t>
      </w:r>
      <w:proofErr w:type="spellEnd"/>
      <w:r>
        <w:rPr>
          <w:sz w:val="24"/>
        </w:rPr>
        <w:t xml:space="preserve"> Analysis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OECD Countries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 xml:space="preserve">European Journal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Political Economy</w:t>
      </w:r>
      <w:r>
        <w:rPr>
          <w:sz w:val="24"/>
        </w:rPr>
        <w:t>, 22(1), 179-201.</w:t>
      </w:r>
    </w:p>
    <w:p w:rsidR="00782BC7" w:rsidRDefault="00000000">
      <w:pPr>
        <w:spacing w:line="360" w:lineRule="auto"/>
        <w:ind w:left="820" w:right="111" w:hanging="720"/>
        <w:jc w:val="both"/>
        <w:rPr>
          <w:sz w:val="24"/>
        </w:rPr>
      </w:pPr>
      <w:r>
        <w:rPr>
          <w:sz w:val="24"/>
        </w:rPr>
        <w:t xml:space="preserve">Dreher, A., Gaston, N, &amp; Martens, P. (2008). </w:t>
      </w:r>
      <w:proofErr w:type="spellStart"/>
      <w:r>
        <w:rPr>
          <w:i/>
          <w:sz w:val="24"/>
        </w:rPr>
        <w:t>Measuring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Globalisation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Gauging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Its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Consequences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Springer.</w:t>
      </w:r>
    </w:p>
    <w:p w:rsidR="00782BC7" w:rsidRDefault="00000000">
      <w:pPr>
        <w:pStyle w:val="a3"/>
        <w:spacing w:line="360" w:lineRule="auto"/>
        <w:ind w:left="820" w:right="119" w:hanging="720"/>
        <w:jc w:val="both"/>
      </w:pPr>
      <w:r>
        <w:t xml:space="preserve">Elbers, C. &amp; </w:t>
      </w:r>
      <w:proofErr w:type="spellStart"/>
      <w:r>
        <w:t>Lanjouw</w:t>
      </w:r>
      <w:proofErr w:type="spellEnd"/>
      <w:r>
        <w:t xml:space="preserve"> (2001). </w:t>
      </w:r>
      <w:proofErr w:type="spellStart"/>
      <w:r>
        <w:t>Intersectoral</w:t>
      </w:r>
      <w:proofErr w:type="spellEnd"/>
      <w:r>
        <w:t xml:space="preserve"> Transfer, Growth, and </w:t>
      </w:r>
      <w:proofErr w:type="spellStart"/>
      <w:r>
        <w:t>Inequality</w:t>
      </w:r>
      <w:proofErr w:type="spellEnd"/>
      <w:r>
        <w:t xml:space="preserve"> in Rural Ecuador. </w:t>
      </w:r>
      <w:r>
        <w:rPr>
          <w:i/>
        </w:rPr>
        <w:t>World Development</w:t>
      </w:r>
      <w:r>
        <w:t>, 29(3), 481-496.</w:t>
      </w:r>
    </w:p>
    <w:p w:rsidR="00782BC7" w:rsidRDefault="00000000">
      <w:pPr>
        <w:pStyle w:val="a3"/>
        <w:spacing w:line="360" w:lineRule="auto"/>
        <w:ind w:left="820" w:right="119" w:hanging="720"/>
        <w:jc w:val="both"/>
      </w:pPr>
      <w:r>
        <w:t xml:space="preserve">Forestier, E., Grace, J., &amp; Kenny, C. (2002). Can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pro-</w:t>
      </w:r>
      <w:proofErr w:type="spellStart"/>
      <w:r>
        <w:t>poor</w:t>
      </w:r>
      <w:proofErr w:type="spellEnd"/>
      <w:r>
        <w:t xml:space="preserve">? </w:t>
      </w:r>
      <w:r>
        <w:rPr>
          <w:i/>
        </w:rPr>
        <w:t xml:space="preserve">Telecommunications Policy, </w:t>
      </w:r>
      <w:r>
        <w:t>26(11), 623-646.</w:t>
      </w:r>
    </w:p>
    <w:p w:rsidR="00782BC7" w:rsidRDefault="00000000">
      <w:pPr>
        <w:pStyle w:val="a3"/>
        <w:ind w:left="100"/>
        <w:jc w:val="both"/>
      </w:pPr>
      <w:r>
        <w:t xml:space="preserve">Harrison, A. &amp; McMillan, M. (2007). On </w:t>
      </w:r>
      <w:proofErr w:type="spellStart"/>
      <w:r>
        <w:t>the</w:t>
      </w:r>
      <w:proofErr w:type="spellEnd"/>
      <w:r>
        <w:t xml:space="preserve"> links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>.</w:t>
      </w:r>
    </w:p>
    <w:p w:rsidR="00782BC7" w:rsidRDefault="00000000">
      <w:pPr>
        <w:spacing w:before="139"/>
        <w:ind w:left="820"/>
        <w:jc w:val="both"/>
        <w:rPr>
          <w:sz w:val="24"/>
        </w:rPr>
      </w:pPr>
      <w:r>
        <w:rPr>
          <w:i/>
          <w:sz w:val="24"/>
        </w:rPr>
        <w:t xml:space="preserve">Journal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Inequality</w:t>
      </w:r>
      <w:proofErr w:type="spellEnd"/>
      <w:r>
        <w:rPr>
          <w:sz w:val="24"/>
        </w:rPr>
        <w:t>, 5(1):123-134.</w:t>
      </w:r>
    </w:p>
    <w:p w:rsidR="00782BC7" w:rsidRDefault="00000000">
      <w:pPr>
        <w:spacing w:before="137"/>
        <w:ind w:left="100"/>
        <w:jc w:val="both"/>
        <w:rPr>
          <w:sz w:val="24"/>
        </w:rPr>
      </w:pPr>
      <w:r>
        <w:rPr>
          <w:sz w:val="24"/>
        </w:rPr>
        <w:t xml:space="preserve">Hart, C. (2010). </w:t>
      </w:r>
      <w:proofErr w:type="spellStart"/>
      <w:r>
        <w:rPr>
          <w:i/>
          <w:sz w:val="24"/>
        </w:rPr>
        <w:t>Doing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Literature</w:t>
      </w:r>
      <w:proofErr w:type="spellEnd"/>
      <w:r>
        <w:rPr>
          <w:i/>
          <w:sz w:val="24"/>
        </w:rPr>
        <w:t xml:space="preserve"> Review</w:t>
      </w:r>
      <w:r>
        <w:rPr>
          <w:sz w:val="24"/>
        </w:rPr>
        <w:t>, London: Sage.</w:t>
      </w:r>
    </w:p>
    <w:p w:rsidR="00782BC7" w:rsidRDefault="00782BC7">
      <w:pPr>
        <w:pStyle w:val="a3"/>
        <w:spacing w:before="11"/>
        <w:rPr>
          <w:sz w:val="32"/>
        </w:rPr>
      </w:pPr>
    </w:p>
    <w:p w:rsidR="00782BC7" w:rsidRDefault="00000000">
      <w:pPr>
        <w:pStyle w:val="a3"/>
        <w:spacing w:line="360" w:lineRule="auto"/>
        <w:ind w:left="820" w:right="113" w:hanging="720"/>
        <w:jc w:val="both"/>
      </w:pPr>
      <w:proofErr w:type="spellStart"/>
      <w:r>
        <w:t>Hyeon</w:t>
      </w:r>
      <w:proofErr w:type="spellEnd"/>
      <w:r>
        <w:t xml:space="preserve">-Seung, H. &amp; </w:t>
      </w:r>
      <w:proofErr w:type="spellStart"/>
      <w:r>
        <w:t>Cyn</w:t>
      </w:r>
      <w:proofErr w:type="spellEnd"/>
      <w:r>
        <w:t xml:space="preserve">-Young, P. (2019). A New Index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: </w:t>
      </w:r>
      <w:proofErr w:type="spellStart"/>
      <w:r>
        <w:t>Measuring</w:t>
      </w:r>
      <w:proofErr w:type="spellEnd"/>
      <w:r>
        <w:t xml:space="preserve"> Impacts </w:t>
      </w:r>
      <w:proofErr w:type="spellStart"/>
      <w:r>
        <w:t>of</w:t>
      </w:r>
      <w:proofErr w:type="spellEnd"/>
      <w:r>
        <w:t xml:space="preserve"> Integration on </w:t>
      </w:r>
      <w:proofErr w:type="spellStart"/>
      <w:r>
        <w:t>Economic</w:t>
      </w:r>
      <w:proofErr w:type="spellEnd"/>
      <w:r>
        <w:t xml:space="preserve"> Growth and Income </w:t>
      </w:r>
      <w:proofErr w:type="spellStart"/>
      <w:r>
        <w:t>Inequality</w:t>
      </w:r>
      <w:proofErr w:type="spellEnd"/>
      <w:r>
        <w:t xml:space="preserve">. </w:t>
      </w:r>
      <w:r>
        <w:rPr>
          <w:i/>
        </w:rPr>
        <w:t>Economics Working Papers</w:t>
      </w:r>
      <w:hyperlink r:id="rId24">
        <w:r>
          <w:t>, http://dx.doi.org/10.22617/WPS190245-2.</w:t>
        </w:r>
      </w:hyperlink>
    </w:p>
    <w:p w:rsidR="00782BC7" w:rsidRDefault="00782BC7">
      <w:pPr>
        <w:spacing w:line="360" w:lineRule="auto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820" w:right="114" w:hanging="720"/>
        <w:jc w:val="both"/>
      </w:pPr>
      <w:proofErr w:type="spellStart"/>
      <w:r>
        <w:lastRenderedPageBreak/>
        <w:t>Kalwij</w:t>
      </w:r>
      <w:proofErr w:type="spellEnd"/>
      <w:r>
        <w:t xml:space="preserve">, A. &amp; </w:t>
      </w:r>
      <w:proofErr w:type="spellStart"/>
      <w:r>
        <w:t>Verschoor</w:t>
      </w:r>
      <w:proofErr w:type="spellEnd"/>
      <w:r>
        <w:t xml:space="preserve">, A. (2007). Not </w:t>
      </w:r>
      <w:proofErr w:type="spellStart"/>
      <w:r>
        <w:t>by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: The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in regional </w:t>
      </w:r>
      <w:proofErr w:type="spellStart"/>
      <w:r>
        <w:t>diversity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. </w:t>
      </w:r>
      <w:r>
        <w:rPr>
          <w:i/>
        </w:rPr>
        <w:t xml:space="preserve">European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Review</w:t>
      </w:r>
      <w:r>
        <w:t>, 51(4), 805-805.</w:t>
      </w:r>
    </w:p>
    <w:p w:rsidR="00782BC7" w:rsidRDefault="00000000">
      <w:pPr>
        <w:spacing w:line="360" w:lineRule="auto"/>
        <w:ind w:left="820" w:right="114" w:hanging="720"/>
        <w:jc w:val="both"/>
        <w:rPr>
          <w:sz w:val="24"/>
        </w:rPr>
      </w:pPr>
      <w:proofErr w:type="spellStart"/>
      <w:r>
        <w:rPr>
          <w:sz w:val="24"/>
        </w:rPr>
        <w:t>Kawachi</w:t>
      </w:r>
      <w:proofErr w:type="spellEnd"/>
      <w:r>
        <w:rPr>
          <w:sz w:val="24"/>
        </w:rPr>
        <w:t xml:space="preserve">, I. &amp; </w:t>
      </w:r>
      <w:proofErr w:type="spellStart"/>
      <w:r>
        <w:rPr>
          <w:sz w:val="24"/>
        </w:rPr>
        <w:t>Wamala</w:t>
      </w:r>
      <w:proofErr w:type="spellEnd"/>
      <w:r>
        <w:rPr>
          <w:sz w:val="24"/>
        </w:rPr>
        <w:t xml:space="preserve">, S. (2007). </w:t>
      </w:r>
      <w:proofErr w:type="spellStart"/>
      <w:r>
        <w:rPr>
          <w:i/>
          <w:sz w:val="24"/>
        </w:rPr>
        <w:t>Globalisation</w:t>
      </w:r>
      <w:proofErr w:type="spellEnd"/>
      <w:r>
        <w:rPr>
          <w:i/>
          <w:sz w:val="24"/>
        </w:rPr>
        <w:t xml:space="preserve"> and Health. </w:t>
      </w:r>
      <w:r>
        <w:rPr>
          <w:sz w:val="24"/>
        </w:rPr>
        <w:t>Oxford. Oxford University Press.</w:t>
      </w:r>
    </w:p>
    <w:p w:rsidR="00782BC7" w:rsidRDefault="00000000">
      <w:pPr>
        <w:pStyle w:val="a3"/>
        <w:spacing w:line="360" w:lineRule="auto"/>
        <w:ind w:left="820" w:right="111" w:hanging="720"/>
        <w:jc w:val="both"/>
      </w:pPr>
      <w:proofErr w:type="spellStart"/>
      <w:r>
        <w:t>Kawano</w:t>
      </w:r>
      <w:proofErr w:type="spellEnd"/>
      <w:r>
        <w:t>,</w:t>
      </w:r>
      <w:r>
        <w:rPr>
          <w:spacing w:val="-13"/>
        </w:rPr>
        <w:t xml:space="preserve"> </w:t>
      </w:r>
      <w:r>
        <w:t>H.,</w:t>
      </w:r>
      <w:r>
        <w:rPr>
          <w:spacing w:val="-13"/>
        </w:rPr>
        <w:t xml:space="preserve"> </w:t>
      </w:r>
      <w:proofErr w:type="spellStart"/>
      <w:r>
        <w:t>Ohta</w:t>
      </w:r>
      <w:proofErr w:type="spellEnd"/>
      <w:r>
        <w:t>,</w:t>
      </w:r>
      <w:r>
        <w:rPr>
          <w:spacing w:val="-13"/>
        </w:rPr>
        <w:t xml:space="preserve"> </w:t>
      </w:r>
      <w:r>
        <w:t>H.,</w:t>
      </w:r>
      <w:r>
        <w:rPr>
          <w:spacing w:val="-14"/>
        </w:rPr>
        <w:t xml:space="preserve"> </w:t>
      </w:r>
      <w:r>
        <w:t>Jensen,</w:t>
      </w:r>
      <w:r>
        <w:rPr>
          <w:spacing w:val="-13"/>
        </w:rPr>
        <w:t xml:space="preserve"> </w:t>
      </w:r>
      <w:r>
        <w:t>B.</w:t>
      </w:r>
      <w:r>
        <w:rPr>
          <w:spacing w:val="-12"/>
        </w:rPr>
        <w:t xml:space="preserve"> </w:t>
      </w:r>
      <w:r>
        <w:t>S.,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Hwang,</w:t>
      </w:r>
      <w:r>
        <w:rPr>
          <w:spacing w:val="-13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(2017).</w:t>
      </w:r>
      <w:r>
        <w:rPr>
          <w:spacing w:val="-14"/>
        </w:rPr>
        <w:t xml:space="preserve"> </w:t>
      </w:r>
      <w:proofErr w:type="spellStart"/>
      <w:r>
        <w:t>Production</w:t>
      </w:r>
      <w:proofErr w:type="spellEnd"/>
      <w:r>
        <w:t>,</w:t>
      </w:r>
      <w:r>
        <w:rPr>
          <w:spacing w:val="-12"/>
        </w:rPr>
        <w:t xml:space="preserve"> </w:t>
      </w:r>
      <w:r>
        <w:t>Distribution,</w:t>
      </w:r>
      <w:r>
        <w:rPr>
          <w:spacing w:val="-13"/>
        </w:rPr>
        <w:t xml:space="preserve"> </w:t>
      </w:r>
      <w:r>
        <w:t xml:space="preserve">and Trade: General Equilibrium Models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Single Cobb-Douglas Parameter. </w:t>
      </w:r>
      <w:r>
        <w:rPr>
          <w:i/>
        </w:rPr>
        <w:t>Modern Economy</w:t>
      </w:r>
      <w:r>
        <w:t>, 8(7). DOI:</w:t>
      </w:r>
      <w:r>
        <w:rPr>
          <w:spacing w:val="-2"/>
        </w:rPr>
        <w:t xml:space="preserve"> </w:t>
      </w:r>
      <w:r>
        <w:t>10.4236/me.2017.87068.</w:t>
      </w:r>
    </w:p>
    <w:p w:rsidR="00782BC7" w:rsidRDefault="00000000">
      <w:pPr>
        <w:pStyle w:val="a3"/>
        <w:spacing w:line="360" w:lineRule="auto"/>
        <w:ind w:left="820" w:right="119" w:hanging="720"/>
        <w:jc w:val="both"/>
      </w:pPr>
      <w:proofErr w:type="spellStart"/>
      <w:r>
        <w:t>Kuddus</w:t>
      </w:r>
      <w:proofErr w:type="spellEnd"/>
      <w:r>
        <w:t>,</w:t>
      </w:r>
      <w:r>
        <w:rPr>
          <w:spacing w:val="-10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D.,</w:t>
      </w:r>
      <w:r>
        <w:rPr>
          <w:spacing w:val="-9"/>
        </w:rPr>
        <w:t xml:space="preserve"> </w:t>
      </w:r>
      <w:proofErr w:type="spellStart"/>
      <w:r>
        <w:t>Tynan</w:t>
      </w:r>
      <w:proofErr w:type="spellEnd"/>
      <w:r>
        <w:t>,</w:t>
      </w:r>
      <w:r>
        <w:rPr>
          <w:spacing w:val="-11"/>
        </w:rPr>
        <w:t xml:space="preserve"> </w:t>
      </w:r>
      <w:r>
        <w:t>E.,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proofErr w:type="spellStart"/>
      <w:r>
        <w:t>McBryde</w:t>
      </w:r>
      <w:proofErr w:type="spellEnd"/>
      <w:r>
        <w:t>,</w:t>
      </w:r>
      <w:r>
        <w:rPr>
          <w:spacing w:val="-9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(2020).</w:t>
      </w:r>
      <w:r>
        <w:rPr>
          <w:spacing w:val="-9"/>
        </w:rPr>
        <w:t xml:space="preserve"> </w:t>
      </w:r>
      <w:proofErr w:type="spellStart"/>
      <w:r>
        <w:t>Urbanization</w:t>
      </w:r>
      <w:proofErr w:type="spellEnd"/>
      <w:r>
        <w:t>: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problem</w:t>
      </w:r>
      <w:proofErr w:type="spellEnd"/>
      <w:r>
        <w:rPr>
          <w:spacing w:val="-7"/>
        </w:rPr>
        <w:t xml:space="preserve"> </w:t>
      </w:r>
      <w:proofErr w:type="spellStart"/>
      <w:r>
        <w:t>for</w:t>
      </w:r>
      <w:proofErr w:type="spellEnd"/>
      <w:r>
        <w:rPr>
          <w:spacing w:val="-10"/>
        </w:rPr>
        <w:t xml:space="preserve"> </w:t>
      </w:r>
      <w:proofErr w:type="spellStart"/>
      <w:r>
        <w:t>the</w:t>
      </w:r>
      <w:proofErr w:type="spellEnd"/>
      <w:r>
        <w:rPr>
          <w:spacing w:val="-8"/>
        </w:rPr>
        <w:t xml:space="preserve"> </w:t>
      </w:r>
      <w:proofErr w:type="spellStart"/>
      <w:r>
        <w:t>rich</w:t>
      </w:r>
      <w:proofErr w:type="spellEnd"/>
      <w:r>
        <w:rPr>
          <w:spacing w:val="-8"/>
        </w:rPr>
        <w:t xml:space="preserve"> </w:t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? </w:t>
      </w:r>
      <w:r>
        <w:rPr>
          <w:i/>
        </w:rPr>
        <w:t>Public Health Reviews</w:t>
      </w:r>
      <w:r>
        <w:t>, 41(1).</w:t>
      </w:r>
      <w:r>
        <w:rPr>
          <w:spacing w:val="-13"/>
        </w:rPr>
        <w:t xml:space="preserve"> </w:t>
      </w:r>
      <w:r>
        <w:t>doi.org/10.1186/s40985-019-0116-0.</w:t>
      </w:r>
    </w:p>
    <w:p w:rsidR="00782BC7" w:rsidRDefault="00000000">
      <w:pPr>
        <w:pStyle w:val="a3"/>
        <w:spacing w:before="1"/>
        <w:ind w:left="100"/>
        <w:jc w:val="both"/>
      </w:pPr>
      <w:proofErr w:type="spellStart"/>
      <w:r>
        <w:t>Lindbeck</w:t>
      </w:r>
      <w:proofErr w:type="spellEnd"/>
      <w:r>
        <w:t xml:space="preserve">, A. (1975). Business </w:t>
      </w:r>
      <w:proofErr w:type="spellStart"/>
      <w:r>
        <w:t>Cycles</w:t>
      </w:r>
      <w:proofErr w:type="spellEnd"/>
      <w:r>
        <w:t xml:space="preserve">, Politics, and International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Dependence</w:t>
      </w:r>
      <w:proofErr w:type="spellEnd"/>
      <w:r>
        <w:t>.</w:t>
      </w:r>
    </w:p>
    <w:p w:rsidR="00782BC7" w:rsidRDefault="00000000">
      <w:pPr>
        <w:spacing w:before="136"/>
        <w:ind w:left="820"/>
        <w:jc w:val="both"/>
        <w:rPr>
          <w:sz w:val="24"/>
        </w:rPr>
      </w:pPr>
      <w:proofErr w:type="spellStart"/>
      <w:r>
        <w:rPr>
          <w:i/>
          <w:sz w:val="24"/>
        </w:rPr>
        <w:t>Skandinaviska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Enskilden</w:t>
      </w:r>
      <w:proofErr w:type="spellEnd"/>
      <w:r>
        <w:rPr>
          <w:i/>
          <w:sz w:val="24"/>
        </w:rPr>
        <w:t xml:space="preserve"> Bank Quarterly Review</w:t>
      </w:r>
      <w:r>
        <w:rPr>
          <w:sz w:val="24"/>
        </w:rPr>
        <w:t>, 2, 53-68.</w:t>
      </w:r>
    </w:p>
    <w:p w:rsidR="00782BC7" w:rsidRDefault="00000000">
      <w:pPr>
        <w:pStyle w:val="a3"/>
        <w:spacing w:before="140"/>
        <w:ind w:left="100"/>
        <w:jc w:val="both"/>
      </w:pPr>
      <w:r>
        <w:t xml:space="preserve">Lundberg, M. &amp; Lyn, S. (2003). The </w:t>
      </w:r>
      <w:proofErr w:type="spellStart"/>
      <w:r>
        <w:t>Simultaneous</w:t>
      </w:r>
      <w:proofErr w:type="spellEnd"/>
      <w:r>
        <w:t xml:space="preserve"> Evolution </w:t>
      </w:r>
      <w:proofErr w:type="spellStart"/>
      <w:r>
        <w:t>of</w:t>
      </w:r>
      <w:proofErr w:type="spellEnd"/>
      <w:r>
        <w:t xml:space="preserve"> Growth and </w:t>
      </w:r>
      <w:proofErr w:type="spellStart"/>
      <w:r>
        <w:t>Inequality</w:t>
      </w:r>
      <w:proofErr w:type="spellEnd"/>
      <w:r>
        <w:t>.</w:t>
      </w:r>
    </w:p>
    <w:p w:rsidR="00782BC7" w:rsidRDefault="00000000">
      <w:pPr>
        <w:spacing w:before="136"/>
        <w:ind w:left="820"/>
        <w:jc w:val="both"/>
        <w:rPr>
          <w:sz w:val="24"/>
        </w:rPr>
      </w:pP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Journal, </w:t>
      </w:r>
      <w:r>
        <w:rPr>
          <w:sz w:val="24"/>
        </w:rPr>
        <w:t>113(487):326-344.</w:t>
      </w:r>
    </w:p>
    <w:p w:rsidR="00782BC7" w:rsidRDefault="00000000">
      <w:pPr>
        <w:spacing w:before="140" w:line="360" w:lineRule="auto"/>
        <w:ind w:left="820" w:right="114" w:hanging="720"/>
        <w:jc w:val="both"/>
        <w:rPr>
          <w:sz w:val="24"/>
        </w:rPr>
      </w:pPr>
      <w:proofErr w:type="spellStart"/>
      <w:r>
        <w:rPr>
          <w:sz w:val="24"/>
        </w:rPr>
        <w:t>Medez</w:t>
      </w:r>
      <w:proofErr w:type="spellEnd"/>
      <w:r>
        <w:rPr>
          <w:sz w:val="24"/>
        </w:rPr>
        <w:t xml:space="preserve">, A. &amp; </w:t>
      </w:r>
      <w:proofErr w:type="spellStart"/>
      <w:r>
        <w:rPr>
          <w:sz w:val="24"/>
        </w:rPr>
        <w:t>Popkin</w:t>
      </w:r>
      <w:proofErr w:type="spellEnd"/>
      <w:r>
        <w:rPr>
          <w:sz w:val="24"/>
        </w:rPr>
        <w:t xml:space="preserve">, B. M. (2004).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Urbanization</w:t>
      </w:r>
      <w:proofErr w:type="spellEnd"/>
      <w:r>
        <w:rPr>
          <w:sz w:val="24"/>
        </w:rPr>
        <w:t xml:space="preserve"> and Nutritional </w:t>
      </w:r>
      <w:proofErr w:type="spellStart"/>
      <w:r>
        <w:rPr>
          <w:sz w:val="24"/>
        </w:rPr>
        <w:t>change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Journal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Agricultural</w:t>
      </w:r>
      <w:proofErr w:type="spellEnd"/>
      <w:r>
        <w:rPr>
          <w:i/>
          <w:sz w:val="24"/>
        </w:rPr>
        <w:t xml:space="preserve"> and Development Economics</w:t>
      </w:r>
      <w:r>
        <w:rPr>
          <w:sz w:val="24"/>
        </w:rPr>
        <w:t>, 1(2), 220-241.</w:t>
      </w:r>
    </w:p>
    <w:p w:rsidR="00782BC7" w:rsidRDefault="00000000">
      <w:pPr>
        <w:spacing w:line="360" w:lineRule="auto"/>
        <w:ind w:left="820" w:right="116" w:hanging="720"/>
        <w:jc w:val="both"/>
        <w:rPr>
          <w:sz w:val="24"/>
        </w:rPr>
      </w:pPr>
      <w:r>
        <w:rPr>
          <w:sz w:val="24"/>
        </w:rPr>
        <w:t xml:space="preserve">Milanovic, B. &amp; Squire, L. (2006). </w:t>
      </w:r>
      <w:proofErr w:type="spellStart"/>
      <w:r>
        <w:rPr>
          <w:i/>
          <w:sz w:val="24"/>
        </w:rPr>
        <w:t>Does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tariff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liberalization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increase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inequality</w:t>
      </w:r>
      <w:proofErr w:type="spellEnd"/>
      <w:r>
        <w:rPr>
          <w:i/>
          <w:sz w:val="24"/>
        </w:rPr>
        <w:t xml:space="preserve">? 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empirical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evidence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In </w:t>
      </w:r>
      <w:proofErr w:type="spellStart"/>
      <w:r>
        <w:rPr>
          <w:sz w:val="24"/>
        </w:rPr>
        <w:t>A.e</w:t>
      </w:r>
      <w:proofErr w:type="spellEnd"/>
      <w:r>
        <w:rPr>
          <w:sz w:val="24"/>
        </w:rPr>
        <w:t xml:space="preserve">. Harrison (Ed.): </w:t>
      </w:r>
      <w:proofErr w:type="spellStart"/>
      <w:r>
        <w:rPr>
          <w:sz w:val="24"/>
        </w:rPr>
        <w:t>Globalisation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Poverty</w:t>
      </w:r>
      <w:proofErr w:type="spellEnd"/>
      <w:r>
        <w:rPr>
          <w:sz w:val="24"/>
        </w:rPr>
        <w:t xml:space="preserve">.: University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Chicago Press NBER (2006).</w:t>
      </w:r>
    </w:p>
    <w:p w:rsidR="00782BC7" w:rsidRDefault="00000000">
      <w:pPr>
        <w:pStyle w:val="a3"/>
        <w:spacing w:line="360" w:lineRule="auto"/>
        <w:ind w:left="820" w:right="116" w:hanging="720"/>
        <w:jc w:val="both"/>
      </w:pPr>
      <w:r>
        <w:t>Naceur,</w:t>
      </w:r>
      <w:r>
        <w:rPr>
          <w:spacing w:val="-6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Zhang,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(2016).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Development,</w:t>
      </w:r>
      <w:r>
        <w:rPr>
          <w:spacing w:val="-4"/>
        </w:rPr>
        <w:t xml:space="preserve"> </w:t>
      </w:r>
      <w:proofErr w:type="spellStart"/>
      <w:r>
        <w:t>Inequality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Poverty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Some</w:t>
      </w:r>
      <w:proofErr w:type="spellEnd"/>
      <w:r>
        <w:t xml:space="preserve"> International </w:t>
      </w:r>
      <w:proofErr w:type="spellStart"/>
      <w:r>
        <w:t>Evidence</w:t>
      </w:r>
      <w:proofErr w:type="spellEnd"/>
      <w:r>
        <w:t xml:space="preserve">. </w:t>
      </w:r>
      <w:r>
        <w:rPr>
          <w:i/>
        </w:rPr>
        <w:t>IMF Working Paper</w:t>
      </w:r>
      <w:r>
        <w:t xml:space="preserve">,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https://</w:t>
      </w:r>
      <w:hyperlink r:id="rId25">
        <w:r>
          <w:t>www.imf.org/external/pubs/ft/wp/2016/wp1632.pdf.</w:t>
        </w:r>
      </w:hyperlink>
    </w:p>
    <w:p w:rsidR="00782BC7" w:rsidRDefault="00000000">
      <w:pPr>
        <w:pStyle w:val="a3"/>
        <w:spacing w:line="360" w:lineRule="auto"/>
        <w:ind w:left="820" w:right="114" w:hanging="720"/>
        <w:jc w:val="both"/>
      </w:pPr>
      <w:proofErr w:type="spellStart"/>
      <w:r>
        <w:t>Nwaka</w:t>
      </w:r>
      <w:proofErr w:type="spellEnd"/>
      <w:r>
        <w:t xml:space="preserve">, I. D., Uma, K. E., &amp; Tuna, G. (2015). Trade </w:t>
      </w:r>
      <w:proofErr w:type="spellStart"/>
      <w:r>
        <w:t>openness</w:t>
      </w:r>
      <w:proofErr w:type="spellEnd"/>
      <w:r>
        <w:t xml:space="preserve"> and </w:t>
      </w:r>
      <w:proofErr w:type="spellStart"/>
      <w:r>
        <w:t>unemployment</w:t>
      </w:r>
      <w:proofErr w:type="spellEnd"/>
      <w:r>
        <w:t xml:space="preserve">: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Nigeria. </w:t>
      </w:r>
      <w:r>
        <w:rPr>
          <w:i/>
        </w:rPr>
        <w:t xml:space="preserve">The </w:t>
      </w:r>
      <w:proofErr w:type="spellStart"/>
      <w:r>
        <w:rPr>
          <w:i/>
        </w:rPr>
        <w:t>Economic</w:t>
      </w:r>
      <w:proofErr w:type="spellEnd"/>
      <w:r>
        <w:rPr>
          <w:i/>
        </w:rPr>
        <w:t xml:space="preserve"> and Labour Relations Review</w:t>
      </w:r>
      <w:r>
        <w:t>, 26(1), 117-136. doi.org/10.1177/1035304615571225.</w:t>
      </w:r>
    </w:p>
    <w:p w:rsidR="00782BC7" w:rsidRDefault="00000000">
      <w:pPr>
        <w:pStyle w:val="a3"/>
        <w:tabs>
          <w:tab w:val="left" w:pos="3124"/>
          <w:tab w:val="left" w:pos="4879"/>
          <w:tab w:val="left" w:pos="6689"/>
          <w:tab w:val="left" w:pos="8978"/>
        </w:tabs>
        <w:spacing w:before="1" w:line="360" w:lineRule="auto"/>
        <w:ind w:left="820" w:right="114" w:hanging="720"/>
      </w:pPr>
      <w:r>
        <w:t>Rahim,</w:t>
      </w:r>
      <w:r>
        <w:rPr>
          <w:spacing w:val="-9"/>
        </w:rPr>
        <w:t xml:space="preserve"> </w:t>
      </w:r>
      <w:r>
        <w:t>H.</w:t>
      </w:r>
      <w:r>
        <w:rPr>
          <w:spacing w:val="-9"/>
        </w:rPr>
        <w:t xml:space="preserve"> </w:t>
      </w:r>
      <w:r>
        <w:t>L.,</w:t>
      </w:r>
      <w:r>
        <w:rPr>
          <w:spacing w:val="-8"/>
        </w:rPr>
        <w:t xml:space="preserve"> </w:t>
      </w:r>
      <w:r>
        <w:t>Abidin,</w:t>
      </w:r>
      <w:r>
        <w:rPr>
          <w:spacing w:val="-9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Z.,</w:t>
      </w:r>
      <w:r>
        <w:rPr>
          <w:spacing w:val="-7"/>
        </w:rPr>
        <w:t xml:space="preserve"> </w:t>
      </w:r>
      <w:r>
        <w:t>Ping,</w:t>
      </w:r>
      <w:r>
        <w:rPr>
          <w:spacing w:val="-9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D.,</w:t>
      </w:r>
      <w:r>
        <w:rPr>
          <w:spacing w:val="-9"/>
        </w:rPr>
        <w:t xml:space="preserve"> </w:t>
      </w:r>
      <w:r>
        <w:t>Alias,</w:t>
      </w:r>
      <w:r>
        <w:rPr>
          <w:spacing w:val="-11"/>
        </w:rPr>
        <w:t xml:space="preserve"> </w:t>
      </w:r>
      <w:r>
        <w:t>M.</w:t>
      </w:r>
      <w:r>
        <w:rPr>
          <w:spacing w:val="-8"/>
        </w:rPr>
        <w:t xml:space="preserve"> </w:t>
      </w:r>
      <w:r>
        <w:t>K.,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Muhamad,</w:t>
      </w:r>
      <w:r>
        <w:rPr>
          <w:spacing w:val="-9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(2014).</w:t>
      </w:r>
      <w:r>
        <w:rPr>
          <w:spacing w:val="-7"/>
        </w:rPr>
        <w:t xml:space="preserve"> </w:t>
      </w:r>
      <w:proofErr w:type="spellStart"/>
      <w:r>
        <w:t>Globalisation</w:t>
      </w:r>
      <w:proofErr w:type="spellEnd"/>
      <w:r>
        <w:t xml:space="preserve"> and</w:t>
      </w:r>
      <w:r>
        <w:rPr>
          <w:spacing w:val="-12"/>
        </w:rPr>
        <w:t xml:space="preserve"> </w:t>
      </w:r>
      <w:proofErr w:type="spellStart"/>
      <w:r>
        <w:t>its</w:t>
      </w:r>
      <w:proofErr w:type="spellEnd"/>
      <w:r>
        <w:rPr>
          <w:spacing w:val="-12"/>
        </w:rPr>
        <w:t xml:space="preserve"> </w:t>
      </w:r>
      <w:proofErr w:type="spellStart"/>
      <w:r>
        <w:t>Effect</w:t>
      </w:r>
      <w:proofErr w:type="spellEnd"/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World</w:t>
      </w:r>
      <w:r>
        <w:rPr>
          <w:spacing w:val="-11"/>
        </w:rPr>
        <w:t xml:space="preserve"> </w:t>
      </w:r>
      <w:proofErr w:type="spellStart"/>
      <w:r>
        <w:t>Poverty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Inequality</w:t>
      </w:r>
      <w:proofErr w:type="spellEnd"/>
      <w:r>
        <w:t>.</w:t>
      </w:r>
      <w:r>
        <w:rPr>
          <w:spacing w:val="-5"/>
        </w:rPr>
        <w:t xml:space="preserve"> </w:t>
      </w:r>
      <w:r>
        <w:rPr>
          <w:i/>
        </w:rPr>
        <w:t>Global</w:t>
      </w:r>
      <w:r>
        <w:rPr>
          <w:i/>
          <w:spacing w:val="-10"/>
        </w:rPr>
        <w:t xml:space="preserve"> </w:t>
      </w:r>
      <w:r>
        <w:rPr>
          <w:i/>
        </w:rPr>
        <w:t>Journal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Management</w:t>
      </w:r>
      <w:r>
        <w:rPr>
          <w:i/>
          <w:spacing w:val="-11"/>
        </w:rPr>
        <w:t xml:space="preserve"> </w:t>
      </w:r>
      <w:r>
        <w:rPr>
          <w:i/>
        </w:rPr>
        <w:t>and Business</w:t>
      </w:r>
      <w:r>
        <w:t>,</w:t>
      </w:r>
      <w:r>
        <w:tab/>
        <w:t>1(2),</w:t>
      </w:r>
      <w:r>
        <w:tab/>
        <w:t>8-13.</w:t>
      </w:r>
      <w:r>
        <w:tab/>
      </w:r>
      <w:proofErr w:type="spellStart"/>
      <w:r>
        <w:t>Retrieved</w:t>
      </w:r>
      <w:proofErr w:type="spellEnd"/>
      <w:r>
        <w:tab/>
      </w:r>
      <w:proofErr w:type="spellStart"/>
      <w:r>
        <w:rPr>
          <w:spacing w:val="-3"/>
        </w:rPr>
        <w:t>from</w:t>
      </w:r>
      <w:proofErr w:type="spellEnd"/>
      <w:r>
        <w:rPr>
          <w:spacing w:val="-3"/>
        </w:rPr>
        <w:t xml:space="preserve"> </w:t>
      </w:r>
      <w:r>
        <w:t>https://repository.upenn.edu/cgi/viewcontent.cgi?article=1079&amp;context=bepp_pa pers.</w:t>
      </w:r>
    </w:p>
    <w:p w:rsidR="00782BC7" w:rsidRDefault="00782BC7">
      <w:pPr>
        <w:spacing w:line="360" w:lineRule="auto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spacing w:before="81" w:line="360" w:lineRule="auto"/>
        <w:ind w:left="820" w:hanging="720"/>
      </w:pPr>
      <w:proofErr w:type="spellStart"/>
      <w:r>
        <w:lastRenderedPageBreak/>
        <w:t>Ravallion</w:t>
      </w:r>
      <w:proofErr w:type="spellEnd"/>
      <w:r>
        <w:t xml:space="preserve">, M. (2010). </w:t>
      </w:r>
      <w:r>
        <w:rPr>
          <w:i/>
        </w:rPr>
        <w:t xml:space="preserve">A Reply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Reddy</w:t>
      </w:r>
      <w:proofErr w:type="spellEnd"/>
      <w:r>
        <w:rPr>
          <w:i/>
        </w:rPr>
        <w:t xml:space="preserve"> and Pogge. </w:t>
      </w:r>
      <w:r>
        <w:t xml:space="preserve">In S. Anand, P. Segal, and J. Stiglitz (Eds.), </w:t>
      </w:r>
      <w:proofErr w:type="spellStart"/>
      <w:r>
        <w:t>Debates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Measurement </w:t>
      </w:r>
      <w:proofErr w:type="spellStart"/>
      <w:r>
        <w:t>of</w:t>
      </w:r>
      <w:proofErr w:type="spellEnd"/>
      <w:r>
        <w:t xml:space="preserve"> Global </w:t>
      </w:r>
      <w:proofErr w:type="spellStart"/>
      <w:r>
        <w:t>Poverty</w:t>
      </w:r>
      <w:proofErr w:type="spellEnd"/>
      <w:r>
        <w:t>: Oxford University Press.</w:t>
      </w:r>
    </w:p>
    <w:p w:rsidR="00782BC7" w:rsidRDefault="00000000">
      <w:pPr>
        <w:ind w:left="100"/>
        <w:rPr>
          <w:i/>
          <w:sz w:val="24"/>
        </w:rPr>
      </w:pPr>
      <w:proofErr w:type="spellStart"/>
      <w:r>
        <w:rPr>
          <w:sz w:val="24"/>
        </w:rPr>
        <w:t>Ravallion</w:t>
      </w:r>
      <w:proofErr w:type="spellEnd"/>
      <w:r>
        <w:rPr>
          <w:sz w:val="24"/>
        </w:rPr>
        <w:t xml:space="preserve">, M. (2016). </w:t>
      </w:r>
      <w:r>
        <w:rPr>
          <w:i/>
          <w:sz w:val="24"/>
        </w:rPr>
        <w:t xml:space="preserve">The Economics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Poverty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History</w:t>
      </w:r>
      <w:proofErr w:type="spellEnd"/>
      <w:r>
        <w:rPr>
          <w:i/>
          <w:sz w:val="24"/>
        </w:rPr>
        <w:t>, Measurement, and Policy.</w:t>
      </w:r>
    </w:p>
    <w:p w:rsidR="00782BC7" w:rsidRDefault="00000000">
      <w:pPr>
        <w:pStyle w:val="a3"/>
        <w:spacing w:before="136"/>
        <w:ind w:left="820"/>
      </w:pPr>
      <w:r>
        <w:t>Oxford University Press.</w:t>
      </w:r>
    </w:p>
    <w:p w:rsidR="00782BC7" w:rsidRDefault="00000000">
      <w:pPr>
        <w:pStyle w:val="a3"/>
        <w:spacing w:before="140"/>
        <w:ind w:left="131" w:right="150"/>
        <w:jc w:val="center"/>
      </w:pPr>
      <w:r>
        <w:t xml:space="preserve">Rodriguez, F. &amp; Rodrik, D. (2000). Trade </w:t>
      </w:r>
      <w:proofErr w:type="spellStart"/>
      <w:r>
        <w:t>policy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: a </w:t>
      </w:r>
      <w:proofErr w:type="spellStart"/>
      <w:r>
        <w:t>skeptic’s</w:t>
      </w:r>
      <w:proofErr w:type="spellEnd"/>
      <w:r>
        <w:t xml:space="preserve"> </w:t>
      </w:r>
      <w:proofErr w:type="spellStart"/>
      <w:r>
        <w:t>guide</w:t>
      </w:r>
      <w:proofErr w:type="spellEnd"/>
    </w:p>
    <w:p w:rsidR="00782BC7" w:rsidRDefault="00000000">
      <w:pPr>
        <w:spacing w:before="137"/>
        <w:ind w:left="35" w:right="150"/>
        <w:jc w:val="center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cross</w:t>
      </w:r>
      <w:proofErr w:type="spellEnd"/>
      <w:r>
        <w:rPr>
          <w:sz w:val="24"/>
        </w:rPr>
        <w:t xml:space="preserve">-national </w:t>
      </w:r>
      <w:proofErr w:type="spellStart"/>
      <w:r>
        <w:rPr>
          <w:sz w:val="24"/>
        </w:rPr>
        <w:t>evidence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NBER </w:t>
      </w:r>
      <w:proofErr w:type="spellStart"/>
      <w:r>
        <w:rPr>
          <w:i/>
          <w:sz w:val="24"/>
        </w:rPr>
        <w:t>Macroeconomics</w:t>
      </w:r>
      <w:proofErr w:type="spellEnd"/>
      <w:r>
        <w:rPr>
          <w:i/>
          <w:sz w:val="24"/>
        </w:rPr>
        <w:t xml:space="preserve"> Annual</w:t>
      </w:r>
      <w:r>
        <w:rPr>
          <w:sz w:val="24"/>
        </w:rPr>
        <w:t>, 261–325.</w:t>
      </w:r>
    </w:p>
    <w:p w:rsidR="00782BC7" w:rsidRDefault="00000000">
      <w:pPr>
        <w:spacing w:before="139" w:line="360" w:lineRule="auto"/>
        <w:ind w:left="820" w:hanging="720"/>
        <w:rPr>
          <w:sz w:val="24"/>
        </w:rPr>
      </w:pPr>
      <w:r>
        <w:rPr>
          <w:sz w:val="24"/>
        </w:rPr>
        <w:t>Rodrik,</w:t>
      </w:r>
      <w:r>
        <w:rPr>
          <w:spacing w:val="-10"/>
          <w:sz w:val="24"/>
        </w:rPr>
        <w:t xml:space="preserve"> </w:t>
      </w:r>
      <w:r>
        <w:rPr>
          <w:sz w:val="24"/>
        </w:rPr>
        <w:t>D.</w:t>
      </w:r>
      <w:r>
        <w:rPr>
          <w:spacing w:val="-9"/>
          <w:sz w:val="24"/>
        </w:rPr>
        <w:t xml:space="preserve"> </w:t>
      </w:r>
      <w:r>
        <w:rPr>
          <w:sz w:val="24"/>
        </w:rPr>
        <w:t>(1998).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Why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more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open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economies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bigger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governments</w:t>
      </w:r>
      <w:proofErr w:type="spellEnd"/>
      <w:r>
        <w:rPr>
          <w:sz w:val="24"/>
        </w:rPr>
        <w:t>?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Journal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Political Economy</w:t>
      </w:r>
      <w:r>
        <w:rPr>
          <w:sz w:val="24"/>
        </w:rPr>
        <w:t>, 106(5),</w:t>
      </w:r>
      <w:r>
        <w:rPr>
          <w:spacing w:val="-4"/>
          <w:sz w:val="24"/>
        </w:rPr>
        <w:t xml:space="preserve"> </w:t>
      </w:r>
      <w:r>
        <w:rPr>
          <w:sz w:val="24"/>
        </w:rPr>
        <w:t>997-1032.</w:t>
      </w:r>
    </w:p>
    <w:p w:rsidR="00782BC7" w:rsidRDefault="00000000">
      <w:pPr>
        <w:pStyle w:val="a3"/>
        <w:ind w:left="100"/>
      </w:pPr>
      <w:r>
        <w:t xml:space="preserve">Sachs, J. D. &amp; Warner, A. (1995).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global </w:t>
      </w:r>
      <w:proofErr w:type="spellStart"/>
      <w:r>
        <w:t>integration</w:t>
      </w:r>
      <w:proofErr w:type="spellEnd"/>
      <w:r>
        <w:t>.</w:t>
      </w:r>
    </w:p>
    <w:p w:rsidR="00782BC7" w:rsidRDefault="00000000">
      <w:pPr>
        <w:spacing w:before="137"/>
        <w:ind w:left="820"/>
        <w:rPr>
          <w:sz w:val="24"/>
        </w:rPr>
      </w:pPr>
      <w:r>
        <w:rPr>
          <w:i/>
          <w:sz w:val="24"/>
        </w:rPr>
        <w:t xml:space="preserve">Brookings Papers on </w:t>
      </w:r>
      <w:proofErr w:type="spellStart"/>
      <w:r>
        <w:rPr>
          <w:i/>
          <w:sz w:val="24"/>
        </w:rPr>
        <w:t>Economic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Activity</w:t>
      </w:r>
      <w:proofErr w:type="spellEnd"/>
      <w:r>
        <w:rPr>
          <w:sz w:val="24"/>
        </w:rPr>
        <w:t>, (1):1-119.</w:t>
      </w:r>
    </w:p>
    <w:p w:rsidR="00782BC7" w:rsidRDefault="00000000">
      <w:pPr>
        <w:pStyle w:val="a3"/>
        <w:spacing w:before="139" w:line="360" w:lineRule="auto"/>
        <w:ind w:left="820" w:hanging="720"/>
      </w:pPr>
      <w:r>
        <w:t xml:space="preserve">Salvatore, D. &amp; </w:t>
      </w:r>
      <w:proofErr w:type="spellStart"/>
      <w:r>
        <w:t>Campano</w:t>
      </w:r>
      <w:proofErr w:type="spellEnd"/>
      <w:r>
        <w:t xml:space="preserve">, F. (20012). </w:t>
      </w:r>
      <w:proofErr w:type="spellStart"/>
      <w:r>
        <w:t>Globalisation</w:t>
      </w:r>
      <w:proofErr w:type="spellEnd"/>
      <w:r>
        <w:t xml:space="preserve">, Growth, and </w:t>
      </w:r>
      <w:proofErr w:type="spellStart"/>
      <w:r>
        <w:t>Poverty</w:t>
      </w:r>
      <w:proofErr w:type="spellEnd"/>
      <w:r>
        <w:t xml:space="preserve">. </w:t>
      </w:r>
      <w:r>
        <w:rPr>
          <w:i/>
        </w:rPr>
        <w:t>Global Economy Journal</w:t>
      </w:r>
      <w:r>
        <w:t>, DOI: 10.1515/1524-5861.1912.</w:t>
      </w:r>
    </w:p>
    <w:p w:rsidR="00782BC7" w:rsidRDefault="00000000">
      <w:pPr>
        <w:pStyle w:val="a3"/>
        <w:spacing w:before="1" w:line="355" w:lineRule="auto"/>
        <w:ind w:left="887" w:hanging="788"/>
      </w:pPr>
      <w:r>
        <w:t>Saunders,</w:t>
      </w:r>
      <w:r>
        <w:rPr>
          <w:spacing w:val="-20"/>
        </w:rPr>
        <w:t xml:space="preserve"> </w:t>
      </w:r>
      <w:r>
        <w:t>M.,</w:t>
      </w:r>
      <w:r>
        <w:rPr>
          <w:spacing w:val="-18"/>
        </w:rPr>
        <w:t xml:space="preserve"> </w:t>
      </w:r>
      <w:r>
        <w:t>Lewis,</w:t>
      </w:r>
      <w:r>
        <w:rPr>
          <w:spacing w:val="-18"/>
        </w:rPr>
        <w:t xml:space="preserve"> </w:t>
      </w:r>
      <w:r>
        <w:t>P.,</w:t>
      </w:r>
      <w:r>
        <w:rPr>
          <w:spacing w:val="-18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t>Thornhill,</w:t>
      </w:r>
      <w:r>
        <w:rPr>
          <w:spacing w:val="-16"/>
        </w:rPr>
        <w:t xml:space="preserve"> </w:t>
      </w:r>
      <w:r>
        <w:t>A.</w:t>
      </w:r>
      <w:r>
        <w:rPr>
          <w:spacing w:val="-18"/>
        </w:rPr>
        <w:t xml:space="preserve"> </w:t>
      </w:r>
      <w:r>
        <w:t>(2019),</w:t>
      </w:r>
      <w:r>
        <w:rPr>
          <w:spacing w:val="-19"/>
        </w:rPr>
        <w:t xml:space="preserve"> </w:t>
      </w:r>
      <w:r>
        <w:t>Research</w:t>
      </w:r>
      <w:r>
        <w:rPr>
          <w:spacing w:val="-19"/>
        </w:rPr>
        <w:t xml:space="preserve"> </w:t>
      </w:r>
      <w:r>
        <w:t>Methods</w:t>
      </w:r>
      <w:r>
        <w:rPr>
          <w:spacing w:val="-19"/>
        </w:rPr>
        <w:t xml:space="preserve"> </w:t>
      </w:r>
      <w:proofErr w:type="spellStart"/>
      <w:r>
        <w:t>for</w:t>
      </w:r>
      <w:proofErr w:type="spellEnd"/>
      <w:r>
        <w:rPr>
          <w:spacing w:val="-19"/>
        </w:rPr>
        <w:t xml:space="preserve"> </w:t>
      </w:r>
      <w:r>
        <w:t>Business</w:t>
      </w:r>
      <w:r>
        <w:rPr>
          <w:spacing w:val="-19"/>
        </w:rPr>
        <w:t xml:space="preserve"> </w:t>
      </w:r>
      <w:proofErr w:type="spellStart"/>
      <w:r>
        <w:t>Students</w:t>
      </w:r>
      <w:proofErr w:type="spellEnd"/>
      <w:r>
        <w:t>. (8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proofErr w:type="spellStart"/>
      <w:r>
        <w:t>ed</w:t>
      </w:r>
      <w:proofErr w:type="spellEnd"/>
      <w:r>
        <w:t>.). Harlow:</w:t>
      </w:r>
      <w:r>
        <w:rPr>
          <w:spacing w:val="-25"/>
        </w:rPr>
        <w:t xml:space="preserve"> </w:t>
      </w:r>
      <w:r>
        <w:t>Pearson.</w:t>
      </w:r>
    </w:p>
    <w:p w:rsidR="00782BC7" w:rsidRDefault="00000000">
      <w:pPr>
        <w:pStyle w:val="a3"/>
        <w:spacing w:before="246" w:line="360" w:lineRule="auto"/>
        <w:ind w:left="820" w:right="115" w:hanging="720"/>
        <w:jc w:val="both"/>
      </w:pPr>
      <w:r>
        <w:t xml:space="preserve">Segal, M. &amp; </w:t>
      </w:r>
      <w:proofErr w:type="spellStart"/>
      <w:r>
        <w:t>Brawly</w:t>
      </w:r>
      <w:proofErr w:type="spellEnd"/>
      <w:r>
        <w:t xml:space="preserve">, M. R. (2009). </w:t>
      </w:r>
      <w:proofErr w:type="spellStart"/>
      <w:r>
        <w:t>Unemployment</w:t>
      </w:r>
      <w:proofErr w:type="spellEnd"/>
      <w:r>
        <w:t xml:space="preserve">, Trade </w:t>
      </w:r>
      <w:proofErr w:type="spellStart"/>
      <w:r>
        <w:t>Liberalization</w:t>
      </w:r>
      <w:proofErr w:type="spellEnd"/>
      <w:r>
        <w:t xml:space="preserve"> and Adjustment in Post-Transition South </w:t>
      </w:r>
      <w:proofErr w:type="spellStart"/>
      <w:r>
        <w:t>Africa</w:t>
      </w:r>
      <w:proofErr w:type="spellEnd"/>
      <w:r>
        <w:t xml:space="preserve">. </w:t>
      </w:r>
      <w:r>
        <w:rPr>
          <w:i/>
        </w:rPr>
        <w:t xml:space="preserve">Journal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Asian and African Studies</w:t>
      </w:r>
      <w:r>
        <w:t>, 44(6), 698- 718. doi.org/10.1177/0021909609350041.</w:t>
      </w:r>
    </w:p>
    <w:p w:rsidR="00782BC7" w:rsidRDefault="00000000">
      <w:pPr>
        <w:pStyle w:val="a3"/>
        <w:spacing w:line="275" w:lineRule="exact"/>
        <w:ind w:left="100"/>
        <w:jc w:val="both"/>
      </w:pPr>
      <w:r>
        <w:t xml:space="preserve">Sinn, H. W. (1997). The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and Market </w:t>
      </w:r>
      <w:proofErr w:type="spellStart"/>
      <w:r>
        <w:t>Failure</w:t>
      </w:r>
      <w:proofErr w:type="spellEnd"/>
      <w:r>
        <w:t xml:space="preserve"> in Systems</w:t>
      </w:r>
      <w:r>
        <w:rPr>
          <w:spacing w:val="52"/>
        </w:rPr>
        <w:t xml:space="preserve"> </w:t>
      </w:r>
      <w:r>
        <w:t>Competition.</w:t>
      </w:r>
    </w:p>
    <w:p w:rsidR="00782BC7" w:rsidRDefault="00000000">
      <w:pPr>
        <w:spacing w:before="139"/>
        <w:ind w:left="820"/>
        <w:jc w:val="both"/>
        <w:rPr>
          <w:sz w:val="24"/>
        </w:rPr>
      </w:pPr>
      <w:r>
        <w:rPr>
          <w:i/>
          <w:sz w:val="24"/>
        </w:rPr>
        <w:t xml:space="preserve">Journal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Public Economics</w:t>
      </w:r>
      <w:r>
        <w:rPr>
          <w:sz w:val="24"/>
        </w:rPr>
        <w:t>, 66, 247-274.</w:t>
      </w:r>
    </w:p>
    <w:p w:rsidR="00782BC7" w:rsidRDefault="00000000">
      <w:pPr>
        <w:spacing w:before="137"/>
        <w:ind w:left="100"/>
        <w:jc w:val="both"/>
        <w:rPr>
          <w:sz w:val="24"/>
        </w:rPr>
      </w:pPr>
      <w:r>
        <w:rPr>
          <w:sz w:val="24"/>
        </w:rPr>
        <w:t xml:space="preserve">Stark, O. (2004). </w:t>
      </w:r>
      <w:proofErr w:type="spellStart"/>
      <w:r>
        <w:rPr>
          <w:sz w:val="24"/>
        </w:rPr>
        <w:t>Rethinking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Brain Drain. </w:t>
      </w:r>
      <w:r>
        <w:rPr>
          <w:i/>
          <w:sz w:val="24"/>
        </w:rPr>
        <w:t xml:space="preserve">World Development, </w:t>
      </w:r>
      <w:r>
        <w:rPr>
          <w:sz w:val="24"/>
        </w:rPr>
        <w:t>32(1):15-22.</w:t>
      </w:r>
    </w:p>
    <w:p w:rsidR="00782BC7" w:rsidRDefault="00000000">
      <w:pPr>
        <w:pStyle w:val="a3"/>
        <w:tabs>
          <w:tab w:val="left" w:pos="5259"/>
          <w:tab w:val="left" w:pos="9259"/>
        </w:tabs>
        <w:spacing w:before="139" w:line="360" w:lineRule="auto"/>
        <w:ind w:left="820" w:right="117" w:hanging="720"/>
        <w:jc w:val="both"/>
      </w:pPr>
      <w:r>
        <w:t xml:space="preserve">United </w:t>
      </w:r>
      <w:proofErr w:type="spellStart"/>
      <w:r>
        <w:t>Nations</w:t>
      </w:r>
      <w:proofErr w:type="spellEnd"/>
      <w:r>
        <w:t xml:space="preserve">. (2005). Report on </w:t>
      </w:r>
      <w:proofErr w:type="spellStart"/>
      <w:r>
        <w:t>the</w:t>
      </w:r>
      <w:proofErr w:type="spellEnd"/>
      <w:r>
        <w:t xml:space="preserve"> World </w:t>
      </w:r>
      <w:proofErr w:type="spellStart"/>
      <w:r>
        <w:t>Social</w:t>
      </w:r>
      <w:proofErr w:type="spellEnd"/>
      <w:r>
        <w:t xml:space="preserve"> Situation 2005: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Inequality</w:t>
      </w:r>
      <w:proofErr w:type="spellEnd"/>
      <w:r>
        <w:t xml:space="preserve"> </w:t>
      </w:r>
      <w:proofErr w:type="spellStart"/>
      <w:r>
        <w:t>Predicament</w:t>
      </w:r>
      <w:proofErr w:type="spellEnd"/>
      <w:r>
        <w:t>.</w:t>
      </w:r>
      <w:r>
        <w:tab/>
      </w:r>
      <w:proofErr w:type="spellStart"/>
      <w:r>
        <w:t>Available</w:t>
      </w:r>
      <w:proofErr w:type="spellEnd"/>
      <w:r>
        <w:tab/>
      </w:r>
      <w:r>
        <w:rPr>
          <w:spacing w:val="-9"/>
        </w:rPr>
        <w:t>at</w:t>
      </w:r>
      <w:hyperlink r:id="rId26">
        <w:r>
          <w:rPr>
            <w:spacing w:val="-9"/>
          </w:rPr>
          <w:t xml:space="preserve"> </w:t>
        </w:r>
        <w:r>
          <w:t>http://www.eclac.cl/prensa/noticias/comunicados/8/22388/WSS_Main.pdf.</w:t>
        </w:r>
      </w:hyperlink>
    </w:p>
    <w:p w:rsidR="00782BC7" w:rsidRDefault="00000000">
      <w:pPr>
        <w:pStyle w:val="a3"/>
        <w:spacing w:line="362" w:lineRule="auto"/>
        <w:ind w:left="820" w:right="114" w:hanging="720"/>
        <w:jc w:val="both"/>
      </w:pPr>
      <w:r>
        <w:t xml:space="preserve">Woods, M. (2017). </w:t>
      </w:r>
      <w:proofErr w:type="spellStart"/>
      <w:r>
        <w:t>Globalisation</w:t>
      </w:r>
      <w:proofErr w:type="spellEnd"/>
      <w:r>
        <w:t xml:space="preserve"> and Rural Areas. </w:t>
      </w:r>
      <w:r>
        <w:rPr>
          <w:i/>
        </w:rPr>
        <w:t>Wiley Online Library</w:t>
      </w:r>
      <w:r>
        <w:t>, doi.org/10.1002/9781118786352.wbieg0189.</w:t>
      </w:r>
    </w:p>
    <w:p w:rsidR="00782BC7" w:rsidRDefault="00000000">
      <w:pPr>
        <w:pStyle w:val="a3"/>
        <w:spacing w:line="271" w:lineRule="exact"/>
        <w:ind w:left="100"/>
        <w:jc w:val="both"/>
      </w:pPr>
      <w:r>
        <w:t xml:space="preserve">World Bank. (2010). World Development </w:t>
      </w:r>
      <w:proofErr w:type="spellStart"/>
      <w:r>
        <w:t>Indicators</w:t>
      </w:r>
      <w:proofErr w:type="spellEnd"/>
      <w:r>
        <w:t xml:space="preserve">. </w:t>
      </w:r>
      <w:r>
        <w:rPr>
          <w:i/>
        </w:rPr>
        <w:t>World Bank</w:t>
      </w:r>
      <w:r>
        <w:t>.</w:t>
      </w:r>
    </w:p>
    <w:p w:rsidR="00782BC7" w:rsidRDefault="00782BC7">
      <w:pPr>
        <w:spacing w:line="271" w:lineRule="exact"/>
        <w:jc w:val="both"/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1"/>
        <w:ind w:left="131" w:right="145"/>
        <w:jc w:val="center"/>
      </w:pPr>
      <w:bookmarkStart w:id="33" w:name="_bookmark33"/>
      <w:bookmarkEnd w:id="33"/>
      <w:r>
        <w:lastRenderedPageBreak/>
        <w:t>Appendix</w:t>
      </w:r>
    </w:p>
    <w:p w:rsidR="00782BC7" w:rsidRDefault="00782BC7">
      <w:pPr>
        <w:pStyle w:val="a3"/>
        <w:spacing w:before="11"/>
        <w:rPr>
          <w:b/>
          <w:sz w:val="26"/>
        </w:rPr>
      </w:pPr>
    </w:p>
    <w:p w:rsidR="00782BC7" w:rsidRDefault="00000000">
      <w:pPr>
        <w:pStyle w:val="a3"/>
        <w:spacing w:before="92"/>
        <w:ind w:left="160"/>
      </w:pPr>
      <w:r>
        <w:t xml:space="preserve">TABLE A1.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statistics</w:t>
      </w:r>
      <w:proofErr w:type="spellEnd"/>
    </w:p>
    <w:p w:rsidR="00782BC7" w:rsidRDefault="00782BC7">
      <w:pPr>
        <w:pStyle w:val="a3"/>
        <w:rPr>
          <w:sz w:val="20"/>
        </w:rPr>
      </w:pPr>
    </w:p>
    <w:p w:rsidR="00782BC7" w:rsidRDefault="00782BC7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3056"/>
        <w:gridCol w:w="874"/>
        <w:gridCol w:w="991"/>
        <w:gridCol w:w="824"/>
        <w:gridCol w:w="756"/>
        <w:gridCol w:w="1986"/>
      </w:tblGrid>
      <w:tr w:rsidR="00782BC7">
        <w:trPr>
          <w:trHeight w:val="270"/>
        </w:trPr>
        <w:tc>
          <w:tcPr>
            <w:tcW w:w="3056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173" w:lineRule="exact"/>
              <w:ind w:left="26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874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173" w:lineRule="exact"/>
              <w:ind w:left="330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991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173" w:lineRule="exact"/>
              <w:ind w:left="167" w:right="1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Std. </w:t>
            </w:r>
            <w:proofErr w:type="spellStart"/>
            <w:r>
              <w:rPr>
                <w:sz w:val="16"/>
              </w:rPr>
              <w:t>Dev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24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173" w:lineRule="exact"/>
              <w:ind w:left="113" w:right="188"/>
              <w:jc w:val="center"/>
              <w:rPr>
                <w:sz w:val="16"/>
              </w:rPr>
            </w:pPr>
            <w:r>
              <w:rPr>
                <w:sz w:val="16"/>
              </w:rPr>
              <w:t>Min</w:t>
            </w:r>
          </w:p>
        </w:tc>
        <w:tc>
          <w:tcPr>
            <w:tcW w:w="756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173" w:lineRule="exact"/>
              <w:ind w:left="191" w:right="105"/>
              <w:jc w:val="center"/>
              <w:rPr>
                <w:sz w:val="16"/>
              </w:rPr>
            </w:pPr>
            <w:r>
              <w:rPr>
                <w:sz w:val="16"/>
              </w:rPr>
              <w:t>Max</w:t>
            </w:r>
          </w:p>
        </w:tc>
        <w:tc>
          <w:tcPr>
            <w:tcW w:w="1986" w:type="dxa"/>
            <w:tcBorders>
              <w:top w:val="single" w:sz="8" w:space="0" w:color="000000"/>
              <w:bottom w:val="double" w:sz="3" w:space="0" w:color="000000"/>
            </w:tcBorders>
          </w:tcPr>
          <w:p w:rsidR="00782BC7" w:rsidRDefault="00000000">
            <w:pPr>
              <w:pStyle w:val="TableParagraph"/>
              <w:spacing w:line="173" w:lineRule="exact"/>
              <w:ind w:left="126" w:right="75"/>
              <w:jc w:val="center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</w:tr>
      <w:tr w:rsidR="00782BC7">
        <w:trPr>
          <w:trHeight w:val="224"/>
        </w:trPr>
        <w:tc>
          <w:tcPr>
            <w:tcW w:w="3056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26"/>
              <w:rPr>
                <w:sz w:val="16"/>
              </w:rPr>
            </w:pPr>
            <w:r>
              <w:rPr>
                <w:sz w:val="16"/>
              </w:rPr>
              <w:t>Headcount</w:t>
            </w:r>
          </w:p>
        </w:tc>
        <w:tc>
          <w:tcPr>
            <w:tcW w:w="874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311"/>
              <w:rPr>
                <w:sz w:val="16"/>
              </w:rPr>
            </w:pPr>
            <w:r>
              <w:rPr>
                <w:sz w:val="16"/>
              </w:rPr>
              <w:t>24,80</w:t>
            </w:r>
          </w:p>
        </w:tc>
        <w:tc>
          <w:tcPr>
            <w:tcW w:w="991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25,29</w:t>
            </w:r>
          </w:p>
        </w:tc>
        <w:tc>
          <w:tcPr>
            <w:tcW w:w="824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92,55</w:t>
            </w:r>
          </w:p>
        </w:tc>
        <w:tc>
          <w:tcPr>
            <w:tcW w:w="1986" w:type="dxa"/>
            <w:tcBorders>
              <w:top w:val="double" w:sz="3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>World Bank 2010a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Poverty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gap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50"/>
              <w:rPr>
                <w:sz w:val="16"/>
              </w:rPr>
            </w:pPr>
            <w:r>
              <w:rPr>
                <w:sz w:val="16"/>
              </w:rPr>
              <w:t>9,82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12,44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63,34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>World Bank 2010a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Squared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poverty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gap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50"/>
              <w:rPr>
                <w:sz w:val="16"/>
              </w:rPr>
            </w:pPr>
            <w:r>
              <w:rPr>
                <w:sz w:val="16"/>
              </w:rPr>
              <w:t>5,35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7,99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48,51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4"/>
              <w:jc w:val="center"/>
              <w:rPr>
                <w:sz w:val="16"/>
              </w:rPr>
            </w:pPr>
            <w:r>
              <w:rPr>
                <w:sz w:val="16"/>
              </w:rPr>
              <w:t>World Bank 2010a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w w:val="105"/>
                <w:sz w:val="16"/>
              </w:rPr>
              <w:t>KOF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11"/>
              <w:rPr>
                <w:sz w:val="16"/>
              </w:rPr>
            </w:pPr>
            <w:r>
              <w:rPr>
                <w:sz w:val="16"/>
              </w:rPr>
              <w:t>45,41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12,19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0" w:right="188"/>
              <w:jc w:val="center"/>
              <w:rPr>
                <w:sz w:val="16"/>
              </w:rPr>
            </w:pPr>
            <w:r>
              <w:rPr>
                <w:sz w:val="16"/>
              </w:rPr>
              <w:t>17,11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80,46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>KOF1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11"/>
              <w:rPr>
                <w:sz w:val="16"/>
              </w:rPr>
            </w:pPr>
            <w:r>
              <w:rPr>
                <w:sz w:val="16"/>
              </w:rPr>
              <w:t>45,96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14,62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0" w:right="188"/>
              <w:jc w:val="center"/>
              <w:rPr>
                <w:sz w:val="16"/>
              </w:rPr>
            </w:pPr>
            <w:r>
              <w:rPr>
                <w:sz w:val="16"/>
              </w:rPr>
              <w:t>10,66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88,17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>KOF2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11"/>
              <w:rPr>
                <w:sz w:val="16"/>
              </w:rPr>
            </w:pPr>
            <w:r>
              <w:rPr>
                <w:sz w:val="16"/>
              </w:rPr>
              <w:t>38,83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15,94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9,09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82,75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Flows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11"/>
              <w:rPr>
                <w:sz w:val="16"/>
              </w:rPr>
            </w:pPr>
            <w:r>
              <w:rPr>
                <w:sz w:val="16"/>
              </w:rPr>
              <w:t>51,95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17,61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8,76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92,21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Restrictions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11"/>
              <w:rPr>
                <w:sz w:val="16"/>
              </w:rPr>
            </w:pPr>
            <w:r>
              <w:rPr>
                <w:sz w:val="16"/>
              </w:rPr>
              <w:t>45,27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17,05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0" w:right="188"/>
              <w:jc w:val="center"/>
              <w:rPr>
                <w:sz w:val="16"/>
              </w:rPr>
            </w:pPr>
            <w:r>
              <w:rPr>
                <w:sz w:val="16"/>
              </w:rPr>
              <w:t>10,16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93,59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 xml:space="preserve">Personal </w:t>
            </w:r>
            <w:proofErr w:type="spellStart"/>
            <w:r>
              <w:rPr>
                <w:sz w:val="16"/>
              </w:rPr>
              <w:t>contact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11"/>
              <w:rPr>
                <w:sz w:val="16"/>
              </w:rPr>
            </w:pPr>
            <w:r>
              <w:rPr>
                <w:sz w:val="16"/>
              </w:rPr>
              <w:t>37,13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16,40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8,74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79,23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 xml:space="preserve">Information </w:t>
            </w:r>
            <w:proofErr w:type="spellStart"/>
            <w:r>
              <w:rPr>
                <w:sz w:val="16"/>
              </w:rPr>
              <w:t>flows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11"/>
              <w:rPr>
                <w:sz w:val="16"/>
              </w:rPr>
            </w:pPr>
            <w:r>
              <w:rPr>
                <w:sz w:val="16"/>
              </w:rPr>
              <w:t>42,33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18,98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6,29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88,34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 xml:space="preserve">Cultural </w:t>
            </w:r>
            <w:proofErr w:type="spellStart"/>
            <w:r>
              <w:rPr>
                <w:sz w:val="16"/>
              </w:rPr>
              <w:t>proximity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11"/>
              <w:rPr>
                <w:sz w:val="16"/>
              </w:rPr>
            </w:pPr>
            <w:r>
              <w:rPr>
                <w:sz w:val="16"/>
              </w:rPr>
              <w:t>35,46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22,26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85,98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Dreher et al. 2008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Ln</w:t>
            </w:r>
            <w:proofErr w:type="spellEnd"/>
            <w:r>
              <w:rPr>
                <w:sz w:val="16"/>
              </w:rPr>
              <w:t xml:space="preserve"> Real GDP per </w:t>
            </w:r>
            <w:proofErr w:type="spellStart"/>
            <w:r>
              <w:rPr>
                <w:sz w:val="16"/>
              </w:rPr>
              <w:t>capita</w:t>
            </w:r>
            <w:proofErr w:type="spellEnd"/>
            <w:r>
              <w:rPr>
                <w:sz w:val="16"/>
              </w:rPr>
              <w:t xml:space="preserve"> (PPP)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50"/>
              <w:rPr>
                <w:sz w:val="16"/>
              </w:rPr>
            </w:pPr>
            <w:r>
              <w:rPr>
                <w:sz w:val="16"/>
              </w:rPr>
              <w:t>8,01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5,58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10,07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Economic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growth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11"/>
              <w:rPr>
                <w:sz w:val="16"/>
              </w:rPr>
            </w:pPr>
            <w:r>
              <w:rPr>
                <w:sz w:val="16"/>
              </w:rPr>
              <w:t>10,81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20,07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-64,87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96,97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 xml:space="preserve">Government </w:t>
            </w:r>
            <w:proofErr w:type="spellStart"/>
            <w:r>
              <w:rPr>
                <w:sz w:val="16"/>
              </w:rPr>
              <w:t>expenditure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percent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GDP)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11"/>
              <w:rPr>
                <w:sz w:val="16"/>
              </w:rPr>
            </w:pPr>
            <w:r>
              <w:rPr>
                <w:sz w:val="16"/>
              </w:rPr>
              <w:t>13,74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5,07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3,65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32,79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 xml:space="preserve">Urban </w:t>
            </w:r>
            <w:proofErr w:type="spellStart"/>
            <w:r>
              <w:rPr>
                <w:sz w:val="16"/>
              </w:rPr>
              <w:t>population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share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total)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11"/>
              <w:rPr>
                <w:sz w:val="16"/>
              </w:rPr>
            </w:pPr>
            <w:r>
              <w:rPr>
                <w:sz w:val="16"/>
              </w:rPr>
              <w:t>47,98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6" w:right="184"/>
              <w:jc w:val="center"/>
              <w:rPr>
                <w:sz w:val="16"/>
              </w:rPr>
            </w:pPr>
            <w:r>
              <w:rPr>
                <w:sz w:val="16"/>
              </w:rPr>
              <w:t>20,21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6,28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92,19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>Inflation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50"/>
              <w:rPr>
                <w:sz w:val="16"/>
              </w:rPr>
            </w:pPr>
            <w:r>
              <w:rPr>
                <w:sz w:val="16"/>
              </w:rPr>
              <w:t>2,37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0" w:right="188"/>
              <w:jc w:val="center"/>
              <w:rPr>
                <w:sz w:val="16"/>
              </w:rPr>
            </w:pPr>
            <w:r>
              <w:rPr>
                <w:sz w:val="16"/>
              </w:rPr>
              <w:t>-0,12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7,79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0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 xml:space="preserve">Primary </w:t>
            </w:r>
            <w:proofErr w:type="spellStart"/>
            <w:r>
              <w:rPr>
                <w:sz w:val="16"/>
              </w:rPr>
              <w:t>education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50"/>
              <w:rPr>
                <w:sz w:val="16"/>
              </w:rPr>
            </w:pPr>
            <w:r>
              <w:rPr>
                <w:sz w:val="16"/>
              </w:rPr>
              <w:t>5,46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8,00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>Polity2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50"/>
              <w:rPr>
                <w:sz w:val="16"/>
              </w:rPr>
            </w:pPr>
            <w:r>
              <w:rPr>
                <w:sz w:val="16"/>
              </w:rPr>
              <w:t>2,80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6,22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0" w:right="188"/>
              <w:jc w:val="center"/>
              <w:rPr>
                <w:sz w:val="16"/>
              </w:rPr>
            </w:pPr>
            <w:r>
              <w:rPr>
                <w:sz w:val="16"/>
              </w:rPr>
              <w:t>-9,00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4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100"/>
              <w:jc w:val="center"/>
              <w:rPr>
                <w:sz w:val="16"/>
              </w:rPr>
            </w:pPr>
            <w:r>
              <w:rPr>
                <w:sz w:val="16"/>
              </w:rPr>
              <w:t>Marshall and Jaggers 2009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>East Asia &amp; Pacific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50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>Europe and Central Asia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50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Latin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America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Caribbean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50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 xml:space="preserve">Middle East and North </w:t>
            </w:r>
            <w:proofErr w:type="spellStart"/>
            <w:r>
              <w:rPr>
                <w:sz w:val="16"/>
              </w:rPr>
              <w:t>Africa</w:t>
            </w:r>
            <w:proofErr w:type="spellEnd"/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4"/>
              <w:ind w:left="350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4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4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270"/>
        </w:trPr>
        <w:tc>
          <w:tcPr>
            <w:tcW w:w="3056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>South Asia</w:t>
            </w:r>
          </w:p>
        </w:tc>
        <w:tc>
          <w:tcPr>
            <w:tcW w:w="874" w:type="dxa"/>
          </w:tcPr>
          <w:p w:rsidR="00782BC7" w:rsidRDefault="00000000">
            <w:pPr>
              <w:pStyle w:val="TableParagraph"/>
              <w:spacing w:before="33"/>
              <w:ind w:left="350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  <w:tc>
          <w:tcPr>
            <w:tcW w:w="991" w:type="dxa"/>
          </w:tcPr>
          <w:p w:rsidR="00782BC7" w:rsidRDefault="00000000">
            <w:pPr>
              <w:pStyle w:val="TableParagraph"/>
              <w:spacing w:before="33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  <w:tc>
          <w:tcPr>
            <w:tcW w:w="824" w:type="dxa"/>
          </w:tcPr>
          <w:p w:rsidR="00782BC7" w:rsidRDefault="00000000">
            <w:pPr>
              <w:pStyle w:val="TableParagraph"/>
              <w:spacing w:before="33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 w:rsidR="00782BC7" w:rsidRDefault="00000000">
            <w:pPr>
              <w:pStyle w:val="TableParagraph"/>
              <w:spacing w:before="33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986" w:type="dxa"/>
          </w:tcPr>
          <w:p w:rsidR="00782BC7" w:rsidRDefault="00000000">
            <w:pPr>
              <w:pStyle w:val="TableParagraph"/>
              <w:spacing w:before="33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  <w:tr w:rsidR="00782BC7">
        <w:trPr>
          <w:trHeight w:val="315"/>
        </w:trPr>
        <w:tc>
          <w:tcPr>
            <w:tcW w:w="305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>sub-</w:t>
            </w:r>
            <w:proofErr w:type="spellStart"/>
            <w:r>
              <w:rPr>
                <w:sz w:val="16"/>
              </w:rPr>
              <w:t>Saharan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Africa</w:t>
            </w:r>
            <w:proofErr w:type="spellEnd"/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4"/>
              <w:ind w:left="350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4"/>
              <w:ind w:left="167" w:right="182"/>
              <w:jc w:val="center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4"/>
              <w:ind w:left="182" w:right="188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4"/>
              <w:ind w:left="191" w:right="162"/>
              <w:jc w:val="center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34"/>
              <w:ind w:left="126" w:right="81"/>
              <w:jc w:val="center"/>
              <w:rPr>
                <w:sz w:val="16"/>
              </w:rPr>
            </w:pPr>
            <w:r>
              <w:rPr>
                <w:sz w:val="16"/>
              </w:rPr>
              <w:t>World Bank 2010b</w:t>
            </w:r>
          </w:p>
        </w:tc>
      </w:tr>
    </w:tbl>
    <w:p w:rsidR="00782BC7" w:rsidRDefault="00782BC7">
      <w:pPr>
        <w:jc w:val="center"/>
        <w:rPr>
          <w:sz w:val="16"/>
        </w:rPr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000000">
      <w:pPr>
        <w:pStyle w:val="a3"/>
        <w:tabs>
          <w:tab w:val="left" w:pos="1540"/>
        </w:tabs>
        <w:spacing w:before="81"/>
        <w:ind w:left="100"/>
      </w:pPr>
      <w:r>
        <w:lastRenderedPageBreak/>
        <w:t>TABLE</w:t>
      </w:r>
      <w:r>
        <w:rPr>
          <w:spacing w:val="-2"/>
        </w:rPr>
        <w:t xml:space="preserve"> </w:t>
      </w:r>
      <w:r>
        <w:t>A2.</w:t>
      </w:r>
      <w:r>
        <w:tab/>
        <w:t xml:space="preserve">Sample </w:t>
      </w:r>
      <w:proofErr w:type="spellStart"/>
      <w:r>
        <w:t>coverage</w:t>
      </w:r>
      <w:proofErr w:type="spellEnd"/>
    </w:p>
    <w:p w:rsidR="00782BC7" w:rsidRDefault="00000000">
      <w:pPr>
        <w:pStyle w:val="a3"/>
        <w:spacing w:before="4"/>
        <w:rPr>
          <w:sz w:val="19"/>
        </w:rPr>
      </w:pP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953135</wp:posOffset>
            </wp:positionH>
            <wp:positionV relativeFrom="paragraph">
              <wp:posOffset>166385</wp:posOffset>
            </wp:positionV>
            <wp:extent cx="4742665" cy="10858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665" cy="1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C7" w:rsidRDefault="00782BC7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689"/>
        <w:gridCol w:w="1501"/>
        <w:gridCol w:w="1276"/>
        <w:gridCol w:w="1395"/>
        <w:gridCol w:w="1585"/>
      </w:tblGrid>
      <w:tr w:rsidR="00782BC7">
        <w:trPr>
          <w:trHeight w:val="52"/>
        </w:trPr>
        <w:tc>
          <w:tcPr>
            <w:tcW w:w="1689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2"/>
              </w:rPr>
            </w:pP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2"/>
              </w:rPr>
            </w:pPr>
          </w:p>
        </w:tc>
      </w:tr>
      <w:tr w:rsidR="00782BC7">
        <w:trPr>
          <w:trHeight w:val="223"/>
        </w:trPr>
        <w:tc>
          <w:tcPr>
            <w:tcW w:w="1689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Albania</w:t>
            </w:r>
            <w:proofErr w:type="spellEnd"/>
          </w:p>
        </w:tc>
        <w:tc>
          <w:tcPr>
            <w:tcW w:w="1501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118"/>
              <w:rPr>
                <w:sz w:val="16"/>
              </w:rPr>
            </w:pPr>
            <w:r>
              <w:rPr>
                <w:sz w:val="16"/>
              </w:rPr>
              <w:t>Colombia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98"/>
              <w:rPr>
                <w:sz w:val="16"/>
              </w:rPr>
            </w:pPr>
            <w:r>
              <w:rPr>
                <w:sz w:val="16"/>
              </w:rPr>
              <w:t>Indonesia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80"/>
              <w:rPr>
                <w:sz w:val="16"/>
              </w:rPr>
            </w:pPr>
            <w:r>
              <w:rPr>
                <w:sz w:val="16"/>
              </w:rPr>
              <w:t>Nicaragua</w:t>
            </w: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:rsidR="00782BC7" w:rsidRDefault="00000000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Togo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Algeria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4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Congo</w:t>
            </w:r>
            <w:proofErr w:type="spellEnd"/>
            <w:r>
              <w:rPr>
                <w:sz w:val="16"/>
              </w:rPr>
              <w:t>, Dem. Rep.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4"/>
              <w:ind w:left="98"/>
              <w:rPr>
                <w:sz w:val="16"/>
              </w:rPr>
            </w:pPr>
            <w:r>
              <w:rPr>
                <w:sz w:val="16"/>
              </w:rPr>
              <w:t xml:space="preserve">Iran, </w:t>
            </w:r>
            <w:proofErr w:type="spellStart"/>
            <w:r>
              <w:rPr>
                <w:sz w:val="16"/>
              </w:rPr>
              <w:t>Islamic</w:t>
            </w:r>
            <w:proofErr w:type="spellEnd"/>
            <w:r>
              <w:rPr>
                <w:sz w:val="16"/>
              </w:rPr>
              <w:t xml:space="preserve"> Rep.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4"/>
              <w:ind w:left="80"/>
              <w:rPr>
                <w:sz w:val="16"/>
              </w:rPr>
            </w:pPr>
            <w:r>
              <w:rPr>
                <w:sz w:val="16"/>
              </w:rPr>
              <w:t>Niger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Trinidad and Tobago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>Angola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3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Congo</w:t>
            </w:r>
            <w:proofErr w:type="spellEnd"/>
            <w:r>
              <w:rPr>
                <w:sz w:val="16"/>
              </w:rPr>
              <w:t>, Rep.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sz w:val="16"/>
              </w:rPr>
              <w:t>Jamaica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3"/>
              <w:ind w:left="80"/>
              <w:rPr>
                <w:sz w:val="16"/>
              </w:rPr>
            </w:pPr>
            <w:r>
              <w:rPr>
                <w:sz w:val="16"/>
              </w:rPr>
              <w:t>Nigeria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3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Tunisia</w:t>
            </w:r>
            <w:proofErr w:type="spellEnd"/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>Argentina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4"/>
              <w:ind w:left="118"/>
              <w:rPr>
                <w:sz w:val="16"/>
              </w:rPr>
            </w:pPr>
            <w:r>
              <w:rPr>
                <w:sz w:val="16"/>
              </w:rPr>
              <w:t>Costa Rica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4"/>
              <w:ind w:left="98"/>
              <w:rPr>
                <w:sz w:val="16"/>
              </w:rPr>
            </w:pPr>
            <w:r>
              <w:rPr>
                <w:sz w:val="16"/>
              </w:rPr>
              <w:t>Jordan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4"/>
              <w:ind w:left="80"/>
              <w:rPr>
                <w:sz w:val="16"/>
              </w:rPr>
            </w:pPr>
            <w:r>
              <w:rPr>
                <w:sz w:val="16"/>
              </w:rPr>
              <w:t>Pakistan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Turkey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>Armenia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3"/>
              <w:ind w:left="118"/>
              <w:rPr>
                <w:sz w:val="16"/>
              </w:rPr>
            </w:pPr>
            <w:r>
              <w:rPr>
                <w:sz w:val="16"/>
              </w:rPr>
              <w:t>Cote d'Ivoire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3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Kazakhstan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3"/>
              <w:ind w:left="80"/>
              <w:rPr>
                <w:sz w:val="16"/>
              </w:rPr>
            </w:pPr>
            <w:r>
              <w:rPr>
                <w:sz w:val="16"/>
              </w:rPr>
              <w:t>Panama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3"/>
              <w:ind w:left="108"/>
              <w:rPr>
                <w:sz w:val="16"/>
              </w:rPr>
            </w:pPr>
            <w:r>
              <w:rPr>
                <w:sz w:val="16"/>
              </w:rPr>
              <w:t>Uganda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Azerbaijan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4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Croatia</w:t>
            </w:r>
            <w:proofErr w:type="spellEnd"/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Kenya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4"/>
              <w:ind w:left="80"/>
              <w:rPr>
                <w:sz w:val="16"/>
              </w:rPr>
            </w:pPr>
            <w:r>
              <w:rPr>
                <w:sz w:val="16"/>
              </w:rPr>
              <w:t>Papua New Guinea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Ukraine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Bangladesh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3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Dominican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Republic</w:t>
            </w:r>
            <w:proofErr w:type="spellEnd"/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3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Kyrgyz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Republic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3"/>
              <w:ind w:left="80"/>
              <w:rPr>
                <w:sz w:val="16"/>
              </w:rPr>
            </w:pPr>
            <w:r>
              <w:rPr>
                <w:sz w:val="16"/>
              </w:rPr>
              <w:t>Paraguay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3"/>
              <w:ind w:left="108"/>
              <w:rPr>
                <w:sz w:val="16"/>
              </w:rPr>
            </w:pPr>
            <w:r>
              <w:rPr>
                <w:sz w:val="16"/>
              </w:rPr>
              <w:t>Uruguay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r>
              <w:rPr>
                <w:sz w:val="16"/>
              </w:rPr>
              <w:t>Belarus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4"/>
              <w:ind w:left="118"/>
              <w:rPr>
                <w:sz w:val="16"/>
              </w:rPr>
            </w:pPr>
            <w:r>
              <w:rPr>
                <w:sz w:val="16"/>
              </w:rPr>
              <w:t>Ecuador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Latvia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4"/>
              <w:ind w:left="80"/>
              <w:rPr>
                <w:sz w:val="16"/>
              </w:rPr>
            </w:pPr>
            <w:r>
              <w:rPr>
                <w:sz w:val="16"/>
              </w:rPr>
              <w:t>Peru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Venezuela, RB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r>
              <w:rPr>
                <w:sz w:val="16"/>
              </w:rPr>
              <w:t>Benin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3"/>
              <w:ind w:left="118"/>
              <w:rPr>
                <w:sz w:val="16"/>
              </w:rPr>
            </w:pPr>
            <w:r>
              <w:rPr>
                <w:sz w:val="16"/>
              </w:rPr>
              <w:t xml:space="preserve">Egypt, </w:t>
            </w:r>
            <w:proofErr w:type="spellStart"/>
            <w:r>
              <w:rPr>
                <w:sz w:val="16"/>
              </w:rPr>
              <w:t>Arab</w:t>
            </w:r>
            <w:proofErr w:type="spellEnd"/>
            <w:r>
              <w:rPr>
                <w:sz w:val="16"/>
              </w:rPr>
              <w:t xml:space="preserve"> Rep.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3"/>
              <w:ind w:left="98"/>
              <w:rPr>
                <w:sz w:val="16"/>
              </w:rPr>
            </w:pPr>
            <w:r>
              <w:rPr>
                <w:sz w:val="16"/>
              </w:rPr>
              <w:t>Lesotho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3"/>
              <w:ind w:left="80"/>
              <w:rPr>
                <w:sz w:val="16"/>
              </w:rPr>
            </w:pPr>
            <w:r>
              <w:rPr>
                <w:sz w:val="16"/>
              </w:rPr>
              <w:t>Philippines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3"/>
              <w:ind w:left="108"/>
              <w:rPr>
                <w:sz w:val="16"/>
              </w:rPr>
            </w:pPr>
            <w:r>
              <w:rPr>
                <w:sz w:val="16"/>
              </w:rPr>
              <w:t>Vietnam</w:t>
            </w:r>
          </w:p>
        </w:tc>
      </w:tr>
      <w:tr w:rsidR="00782BC7">
        <w:trPr>
          <w:trHeight w:val="27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4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Bolivia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4"/>
              <w:ind w:left="118"/>
              <w:rPr>
                <w:sz w:val="16"/>
              </w:rPr>
            </w:pPr>
            <w:r>
              <w:rPr>
                <w:sz w:val="16"/>
              </w:rPr>
              <w:t>El Salvador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Lithuania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4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Poland</w:t>
            </w:r>
            <w:proofErr w:type="spellEnd"/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4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Yemen</w:t>
            </w:r>
            <w:proofErr w:type="spellEnd"/>
            <w:r>
              <w:rPr>
                <w:sz w:val="16"/>
              </w:rPr>
              <w:t>, Rep.</w:t>
            </w:r>
          </w:p>
        </w:tc>
      </w:tr>
      <w:tr w:rsidR="00782BC7">
        <w:trPr>
          <w:trHeight w:val="29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3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Bosnia</w:t>
            </w:r>
            <w:proofErr w:type="spellEnd"/>
            <w:r>
              <w:rPr>
                <w:sz w:val="16"/>
              </w:rPr>
              <w:t xml:space="preserve"> and </w:t>
            </w:r>
            <w:proofErr w:type="spellStart"/>
            <w:r>
              <w:rPr>
                <w:sz w:val="16"/>
              </w:rPr>
              <w:t>Herzegovina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33"/>
              <w:ind w:left="118"/>
              <w:rPr>
                <w:sz w:val="16"/>
              </w:rPr>
            </w:pPr>
            <w:r>
              <w:rPr>
                <w:sz w:val="16"/>
              </w:rPr>
              <w:t>Estonia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33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Macedonia</w:t>
            </w:r>
            <w:proofErr w:type="spellEnd"/>
            <w:r>
              <w:rPr>
                <w:sz w:val="16"/>
              </w:rPr>
              <w:t>, FYR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33"/>
              <w:ind w:left="80"/>
              <w:rPr>
                <w:sz w:val="16"/>
              </w:rPr>
            </w:pPr>
            <w:r>
              <w:rPr>
                <w:sz w:val="16"/>
              </w:rPr>
              <w:t>Romania</w:t>
            </w:r>
          </w:p>
        </w:tc>
        <w:tc>
          <w:tcPr>
            <w:tcW w:w="1585" w:type="dxa"/>
          </w:tcPr>
          <w:p w:rsidR="00782BC7" w:rsidRDefault="00000000">
            <w:pPr>
              <w:pStyle w:val="TableParagraph"/>
              <w:spacing w:before="33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Zambia</w:t>
            </w:r>
            <w:proofErr w:type="spellEnd"/>
          </w:p>
        </w:tc>
      </w:tr>
      <w:tr w:rsidR="00782BC7">
        <w:trPr>
          <w:trHeight w:val="31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4"/>
              <w:ind w:left="26"/>
              <w:rPr>
                <w:sz w:val="16"/>
              </w:rPr>
            </w:pPr>
            <w:r>
              <w:rPr>
                <w:sz w:val="16"/>
              </w:rPr>
              <w:t>Botswana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4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Ethiopia</w:t>
            </w:r>
            <w:proofErr w:type="spellEnd"/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Madagascar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4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Russian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Federation</w:t>
            </w:r>
            <w:proofErr w:type="spellEnd"/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09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3"/>
              <w:ind w:left="26"/>
              <w:rPr>
                <w:sz w:val="16"/>
              </w:rPr>
            </w:pPr>
            <w:r>
              <w:rPr>
                <w:sz w:val="16"/>
              </w:rPr>
              <w:t>Brazil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3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Gabon</w:t>
            </w:r>
            <w:proofErr w:type="spellEnd"/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Malawi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3"/>
              <w:ind w:left="80"/>
              <w:rPr>
                <w:sz w:val="16"/>
              </w:rPr>
            </w:pPr>
            <w:r>
              <w:rPr>
                <w:sz w:val="16"/>
              </w:rPr>
              <w:t>Rwanda</w:t>
            </w:r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Bulgaria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3"/>
              <w:ind w:left="118"/>
              <w:rPr>
                <w:sz w:val="16"/>
              </w:rPr>
            </w:pPr>
            <w:r>
              <w:rPr>
                <w:sz w:val="16"/>
              </w:rPr>
              <w:t xml:space="preserve">Gambia, </w:t>
            </w:r>
            <w:proofErr w:type="spellStart"/>
            <w:r>
              <w:rPr>
                <w:sz w:val="16"/>
              </w:rPr>
              <w:t>the</w:t>
            </w:r>
            <w:proofErr w:type="spellEnd"/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Malaysia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3"/>
              <w:ind w:left="80"/>
              <w:rPr>
                <w:sz w:val="16"/>
              </w:rPr>
            </w:pPr>
            <w:r>
              <w:rPr>
                <w:sz w:val="16"/>
              </w:rPr>
              <w:t>Senegal</w:t>
            </w:r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4"/>
              <w:ind w:left="26"/>
              <w:rPr>
                <w:sz w:val="16"/>
              </w:rPr>
            </w:pPr>
            <w:r>
              <w:rPr>
                <w:sz w:val="16"/>
              </w:rPr>
              <w:t>Burkina Faso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4"/>
              <w:ind w:left="118"/>
              <w:rPr>
                <w:sz w:val="16"/>
              </w:rPr>
            </w:pPr>
            <w:r>
              <w:rPr>
                <w:sz w:val="16"/>
              </w:rPr>
              <w:t>Georgia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Mali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4"/>
              <w:ind w:left="80"/>
              <w:rPr>
                <w:sz w:val="16"/>
              </w:rPr>
            </w:pPr>
            <w:r>
              <w:rPr>
                <w:sz w:val="16"/>
              </w:rPr>
              <w:t>Sierra Leone</w:t>
            </w:r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09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3"/>
              <w:ind w:left="26"/>
              <w:rPr>
                <w:sz w:val="16"/>
              </w:rPr>
            </w:pPr>
            <w:r>
              <w:rPr>
                <w:sz w:val="16"/>
              </w:rPr>
              <w:t>Burundi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3"/>
              <w:ind w:left="118"/>
              <w:rPr>
                <w:sz w:val="16"/>
              </w:rPr>
            </w:pPr>
            <w:r>
              <w:rPr>
                <w:sz w:val="16"/>
              </w:rPr>
              <w:t>Ghana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3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Mauritania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3"/>
              <w:ind w:left="80"/>
              <w:rPr>
                <w:sz w:val="16"/>
              </w:rPr>
            </w:pPr>
            <w:r>
              <w:rPr>
                <w:sz w:val="16"/>
              </w:rPr>
              <w:t>Slovenia</w:t>
            </w:r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3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Cambodia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3"/>
              <w:ind w:left="118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Mexico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3"/>
              <w:ind w:left="80"/>
              <w:rPr>
                <w:sz w:val="16"/>
              </w:rPr>
            </w:pPr>
            <w:r>
              <w:rPr>
                <w:sz w:val="16"/>
              </w:rPr>
              <w:t xml:space="preserve">South </w:t>
            </w:r>
            <w:proofErr w:type="spellStart"/>
            <w:r>
              <w:rPr>
                <w:sz w:val="16"/>
              </w:rPr>
              <w:t>Africa</w:t>
            </w:r>
            <w:proofErr w:type="spellEnd"/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4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Cameroon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4"/>
              <w:ind w:left="118"/>
              <w:rPr>
                <w:sz w:val="16"/>
              </w:rPr>
            </w:pPr>
            <w:r>
              <w:rPr>
                <w:sz w:val="16"/>
              </w:rPr>
              <w:t>Guinea-Bissau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Moldova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4"/>
              <w:ind w:left="80"/>
              <w:rPr>
                <w:sz w:val="16"/>
              </w:rPr>
            </w:pPr>
            <w:r>
              <w:rPr>
                <w:sz w:val="16"/>
              </w:rPr>
              <w:t>Sri Lanka</w:t>
            </w:r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09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3"/>
              <w:ind w:left="26"/>
              <w:rPr>
                <w:sz w:val="16"/>
              </w:rPr>
            </w:pPr>
            <w:r>
              <w:rPr>
                <w:sz w:val="16"/>
              </w:rPr>
              <w:t>Cape Verde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3"/>
              <w:ind w:left="118"/>
              <w:rPr>
                <w:sz w:val="16"/>
              </w:rPr>
            </w:pPr>
            <w:r>
              <w:rPr>
                <w:sz w:val="16"/>
              </w:rPr>
              <w:t>Guyana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3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Mongolia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3"/>
              <w:ind w:left="80"/>
              <w:rPr>
                <w:sz w:val="16"/>
              </w:rPr>
            </w:pPr>
            <w:r>
              <w:rPr>
                <w:sz w:val="16"/>
              </w:rPr>
              <w:t>Suriname</w:t>
            </w:r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0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3"/>
              <w:ind w:left="26"/>
              <w:rPr>
                <w:sz w:val="16"/>
              </w:rPr>
            </w:pPr>
            <w:r>
              <w:rPr>
                <w:sz w:val="16"/>
              </w:rPr>
              <w:t xml:space="preserve">Central African </w:t>
            </w:r>
            <w:proofErr w:type="spellStart"/>
            <w:r>
              <w:rPr>
                <w:sz w:val="16"/>
              </w:rPr>
              <w:t>Republic</w:t>
            </w:r>
            <w:proofErr w:type="spellEnd"/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3"/>
              <w:ind w:left="118"/>
              <w:rPr>
                <w:sz w:val="16"/>
              </w:rPr>
            </w:pPr>
            <w:r>
              <w:rPr>
                <w:sz w:val="16"/>
              </w:rPr>
              <w:t>Haiti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3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Morocco</w:t>
            </w:r>
            <w:proofErr w:type="spellEnd"/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3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Swaziland</w:t>
            </w:r>
            <w:proofErr w:type="spellEnd"/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1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4"/>
              <w:ind w:left="26"/>
              <w:rPr>
                <w:sz w:val="16"/>
              </w:rPr>
            </w:pPr>
            <w:r>
              <w:rPr>
                <w:sz w:val="16"/>
              </w:rPr>
              <w:t>Chad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4"/>
              <w:ind w:left="118"/>
              <w:rPr>
                <w:sz w:val="16"/>
              </w:rPr>
            </w:pPr>
            <w:r>
              <w:rPr>
                <w:sz w:val="16"/>
              </w:rPr>
              <w:t>Honduras</w:t>
            </w:r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Mozambique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4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Tajikistan</w:t>
            </w:r>
            <w:proofErr w:type="spellEnd"/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11"/>
        </w:trPr>
        <w:tc>
          <w:tcPr>
            <w:tcW w:w="1689" w:type="dxa"/>
          </w:tcPr>
          <w:p w:rsidR="00782BC7" w:rsidRDefault="00000000">
            <w:pPr>
              <w:pStyle w:val="TableParagraph"/>
              <w:spacing w:before="53"/>
              <w:ind w:left="26"/>
              <w:rPr>
                <w:sz w:val="16"/>
              </w:rPr>
            </w:pPr>
            <w:r>
              <w:rPr>
                <w:sz w:val="16"/>
              </w:rPr>
              <w:t>Chile</w:t>
            </w:r>
          </w:p>
        </w:tc>
        <w:tc>
          <w:tcPr>
            <w:tcW w:w="1501" w:type="dxa"/>
          </w:tcPr>
          <w:p w:rsidR="00782BC7" w:rsidRDefault="00000000">
            <w:pPr>
              <w:pStyle w:val="TableParagraph"/>
              <w:spacing w:before="53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Hungary</w:t>
            </w:r>
            <w:proofErr w:type="spellEnd"/>
          </w:p>
        </w:tc>
        <w:tc>
          <w:tcPr>
            <w:tcW w:w="1276" w:type="dxa"/>
          </w:tcPr>
          <w:p w:rsidR="00782BC7" w:rsidRDefault="00000000"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Namibia</w:t>
            </w:r>
          </w:p>
        </w:tc>
        <w:tc>
          <w:tcPr>
            <w:tcW w:w="1395" w:type="dxa"/>
          </w:tcPr>
          <w:p w:rsidR="00782BC7" w:rsidRDefault="00000000">
            <w:pPr>
              <w:pStyle w:val="TableParagraph"/>
              <w:spacing w:before="53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Tanzania</w:t>
            </w:r>
            <w:proofErr w:type="spellEnd"/>
          </w:p>
        </w:tc>
        <w:tc>
          <w:tcPr>
            <w:tcW w:w="1585" w:type="dxa"/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  <w:tr w:rsidR="00782BC7">
        <w:trPr>
          <w:trHeight w:val="335"/>
        </w:trPr>
        <w:tc>
          <w:tcPr>
            <w:tcW w:w="1689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4"/>
              <w:ind w:left="26"/>
              <w:rPr>
                <w:sz w:val="16"/>
              </w:rPr>
            </w:pPr>
            <w:r>
              <w:rPr>
                <w:sz w:val="16"/>
              </w:rPr>
              <w:t>China</w:t>
            </w:r>
          </w:p>
        </w:tc>
        <w:tc>
          <w:tcPr>
            <w:tcW w:w="1501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4"/>
              <w:ind w:left="118"/>
              <w:rPr>
                <w:sz w:val="16"/>
              </w:rPr>
            </w:pPr>
            <w:r>
              <w:rPr>
                <w:sz w:val="16"/>
              </w:rPr>
              <w:t>India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Nepal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 w:rsidR="00782BC7" w:rsidRDefault="00000000">
            <w:pPr>
              <w:pStyle w:val="TableParagraph"/>
              <w:spacing w:before="54"/>
              <w:ind w:left="80"/>
              <w:rPr>
                <w:sz w:val="16"/>
              </w:rPr>
            </w:pPr>
            <w:r>
              <w:rPr>
                <w:sz w:val="16"/>
              </w:rPr>
              <w:t>Thailand</w:t>
            </w: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:rsidR="00782BC7" w:rsidRDefault="00782BC7">
            <w:pPr>
              <w:pStyle w:val="TableParagraph"/>
              <w:rPr>
                <w:sz w:val="16"/>
              </w:rPr>
            </w:pPr>
          </w:p>
        </w:tc>
      </w:tr>
    </w:tbl>
    <w:p w:rsidR="00782BC7" w:rsidRDefault="00782BC7">
      <w:pPr>
        <w:rPr>
          <w:sz w:val="16"/>
        </w:rPr>
        <w:sectPr w:rsidR="00782BC7">
          <w:pgSz w:w="12240" w:h="15840"/>
          <w:pgMar w:top="1360" w:right="1320" w:bottom="1260" w:left="1340" w:header="0" w:footer="1062" w:gutter="0"/>
          <w:cols w:space="720"/>
        </w:sectPr>
      </w:pPr>
    </w:p>
    <w:p w:rsidR="00782BC7" w:rsidRDefault="00782BC7">
      <w:pPr>
        <w:pStyle w:val="a3"/>
        <w:spacing w:before="11"/>
        <w:rPr>
          <w:sz w:val="18"/>
        </w:rPr>
      </w:pPr>
    </w:p>
    <w:p w:rsidR="00782BC7" w:rsidRDefault="00000000">
      <w:pPr>
        <w:pStyle w:val="a3"/>
        <w:spacing w:before="92"/>
        <w:ind w:left="100"/>
      </w:pPr>
      <w:r>
        <w:t xml:space="preserve">TABLE A3.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tests</w:t>
      </w:r>
      <w:proofErr w:type="spellEnd"/>
    </w:p>
    <w:p w:rsidR="00782BC7" w:rsidRDefault="00782BC7">
      <w:pPr>
        <w:pStyle w:val="a3"/>
        <w:rPr>
          <w:sz w:val="20"/>
        </w:rPr>
      </w:pPr>
    </w:p>
    <w:p w:rsidR="00782BC7" w:rsidRDefault="00000000">
      <w:pPr>
        <w:pStyle w:val="a3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147079</wp:posOffset>
            </wp:positionV>
            <wp:extent cx="8583669" cy="498729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669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C7" w:rsidRDefault="00782BC7">
      <w:pPr>
        <w:rPr>
          <w:sz w:val="16"/>
        </w:rPr>
        <w:sectPr w:rsidR="00782BC7">
          <w:footerReference w:type="default" r:id="rId29"/>
          <w:pgSz w:w="16850" w:h="11910" w:orient="landscape"/>
          <w:pgMar w:top="1100" w:right="1580" w:bottom="540" w:left="1320" w:header="0" w:footer="341" w:gutter="0"/>
          <w:cols w:space="720"/>
        </w:sectPr>
      </w:pP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before="93"/>
        <w:ind w:left="120"/>
      </w:pPr>
      <w:r>
        <w:t xml:space="preserve">Table A4.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, </w:t>
      </w:r>
      <w:proofErr w:type="spellStart"/>
      <w:r>
        <w:t>cont</w:t>
      </w:r>
      <w:proofErr w:type="spellEnd"/>
      <w:r>
        <w:t>.</w:t>
      </w:r>
    </w:p>
    <w:p w:rsidR="00782BC7" w:rsidRDefault="00782BC7">
      <w:pPr>
        <w:pStyle w:val="a3"/>
        <w:rPr>
          <w:sz w:val="20"/>
        </w:rPr>
      </w:pPr>
    </w:p>
    <w:p w:rsidR="00782BC7" w:rsidRDefault="00000000">
      <w:pPr>
        <w:pStyle w:val="a3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1071244</wp:posOffset>
            </wp:positionH>
            <wp:positionV relativeFrom="paragraph">
              <wp:posOffset>147486</wp:posOffset>
            </wp:positionV>
            <wp:extent cx="8605373" cy="4425696"/>
            <wp:effectExtent l="0" t="0" r="0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5373" cy="442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C7" w:rsidRDefault="00782BC7">
      <w:pPr>
        <w:rPr>
          <w:sz w:val="16"/>
        </w:rPr>
        <w:sectPr w:rsidR="00782BC7">
          <w:footerReference w:type="default" r:id="rId31"/>
          <w:pgSz w:w="16840" w:h="11910" w:orient="landscape"/>
          <w:pgMar w:top="1100" w:right="1400" w:bottom="1260" w:left="1320" w:header="0" w:footer="1061" w:gutter="0"/>
          <w:pgNumType w:start="58"/>
          <w:cols w:space="720"/>
        </w:sectPr>
      </w:pPr>
    </w:p>
    <w:p w:rsidR="00782BC7" w:rsidRDefault="00782BC7">
      <w:pPr>
        <w:pStyle w:val="a3"/>
        <w:spacing w:before="9"/>
        <w:rPr>
          <w:sz w:val="20"/>
        </w:rPr>
      </w:pPr>
    </w:p>
    <w:p w:rsidR="00782BC7" w:rsidRDefault="00000000">
      <w:pPr>
        <w:pStyle w:val="a3"/>
        <w:spacing w:before="93"/>
        <w:ind w:left="120"/>
      </w:pPr>
      <w:r>
        <w:t xml:space="preserve">TABLE A5. The </w:t>
      </w:r>
      <w:proofErr w:type="spellStart"/>
      <w:r>
        <w:t>long</w:t>
      </w:r>
      <w:proofErr w:type="spellEnd"/>
      <w:r>
        <w:t xml:space="preserve">-run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globalisation</w:t>
      </w:r>
      <w:proofErr w:type="spellEnd"/>
      <w:r>
        <w:t xml:space="preserve"> and </w:t>
      </w:r>
      <w:proofErr w:type="spellStart"/>
      <w:r>
        <w:t>poverty</w:t>
      </w:r>
      <w:proofErr w:type="spellEnd"/>
      <w:r>
        <w:t xml:space="preserve"> – </w:t>
      </w:r>
      <w:proofErr w:type="spellStart"/>
      <w:r>
        <w:t>Sensitivity</w:t>
      </w:r>
      <w:proofErr w:type="spellEnd"/>
      <w:r>
        <w:t xml:space="preserve"> analysis19</w:t>
      </w:r>
    </w:p>
    <w:p w:rsidR="00782BC7" w:rsidRDefault="00782BC7">
      <w:pPr>
        <w:pStyle w:val="a3"/>
        <w:rPr>
          <w:sz w:val="20"/>
        </w:rPr>
      </w:pPr>
    </w:p>
    <w:p w:rsidR="00782BC7" w:rsidRDefault="00000000">
      <w:pPr>
        <w:pStyle w:val="a3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912494</wp:posOffset>
            </wp:positionH>
            <wp:positionV relativeFrom="paragraph">
              <wp:posOffset>147486</wp:posOffset>
            </wp:positionV>
            <wp:extent cx="8731710" cy="4311396"/>
            <wp:effectExtent l="0" t="0" r="0" b="0"/>
            <wp:wrapTopAndBottom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710" cy="431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2BC7">
      <w:pgSz w:w="16840" w:h="11910" w:orient="landscape"/>
      <w:pgMar w:top="1100" w:right="1400" w:bottom="1260" w:left="13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AA4" w:rsidRDefault="009D0AA4">
      <w:r>
        <w:separator/>
      </w:r>
    </w:p>
  </w:endnote>
  <w:endnote w:type="continuationSeparator" w:id="0">
    <w:p w:rsidR="009D0AA4" w:rsidRDefault="009D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alt="" style="position:absolute;margin-left:527.15pt;margin-top:727.9pt;width:16.1pt;height:15.45pt;z-index:-17895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753.5pt;margin-top:531.4pt;width:19.45pt;height:15.45pt;z-index:-178923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523.8pt;margin-top:727.9pt;width:19.45pt;height:15.45pt;z-index:-17895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782BC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" style="position:absolute;margin-left:523.8pt;margin-top:727.9pt;width:19.45pt;height:15.45pt;z-index:-17894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753.5pt;margin-top:531.4pt;width:19.45pt;height:15.45pt;z-index:-17894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523.8pt;margin-top:727.9pt;width:19.45pt;height:15.45pt;z-index:-17893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782BC7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23.8pt;margin-top:727.9pt;width:19.45pt;height:15.45pt;z-index:-17893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2BC7" w:rsidRDefault="009D0A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755.85pt;margin-top:567.25pt;width:15.45pt;height:15.45pt;z-index:-17892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782BC7" w:rsidRDefault="00000000">
                <w:pPr>
                  <w:pStyle w:val="a3"/>
                  <w:spacing w:before="12"/>
                  <w:ind w:left="20"/>
                </w:pPr>
                <w:r>
                  <w:t>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AA4" w:rsidRDefault="009D0AA4">
      <w:r>
        <w:separator/>
      </w:r>
    </w:p>
  </w:footnote>
  <w:footnote w:type="continuationSeparator" w:id="0">
    <w:p w:rsidR="009D0AA4" w:rsidRDefault="009D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6A94"/>
    <w:multiLevelType w:val="multilevel"/>
    <w:tmpl w:val="E3F4BF62"/>
    <w:lvl w:ilvl="0">
      <w:start w:val="2"/>
      <w:numFmt w:val="decimal"/>
      <w:lvlText w:val="%1"/>
      <w:lvlJc w:val="left"/>
      <w:pPr>
        <w:ind w:left="521" w:hanging="401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21" w:hanging="401"/>
      </w:pPr>
      <w:rPr>
        <w:rFonts w:ascii="Arial" w:eastAsia="Arial" w:hAnsi="Arial" w:cs="Arial" w:hint="default"/>
        <w:b/>
        <w:bCs/>
        <w:w w:val="100"/>
        <w:sz w:val="24"/>
        <w:szCs w:val="24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720" w:hanging="60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de-DE" w:eastAsia="en-US" w:bidi="ar-SA"/>
      </w:rPr>
    </w:lvl>
    <w:lvl w:ilvl="3">
      <w:numFmt w:val="bullet"/>
      <w:lvlText w:val="•"/>
      <w:lvlJc w:val="left"/>
      <w:pPr>
        <w:ind w:left="6345" w:hanging="60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6810" w:hanging="60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7275" w:hanging="60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7740" w:hanging="60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8205" w:hanging="60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670" w:hanging="600"/>
      </w:pPr>
      <w:rPr>
        <w:rFonts w:hint="default"/>
        <w:lang w:val="de-DE" w:eastAsia="en-US" w:bidi="ar-SA"/>
      </w:rPr>
    </w:lvl>
  </w:abstractNum>
  <w:abstractNum w:abstractNumId="1" w15:restartNumberingAfterBreak="0">
    <w:nsid w:val="167C58E8"/>
    <w:multiLevelType w:val="multilevel"/>
    <w:tmpl w:val="E5BABED6"/>
    <w:lvl w:ilvl="0">
      <w:start w:val="2"/>
      <w:numFmt w:val="decimal"/>
      <w:lvlText w:val="%1"/>
      <w:lvlJc w:val="left"/>
      <w:pPr>
        <w:ind w:left="743" w:hanging="403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43" w:hanging="403"/>
      </w:pPr>
      <w:rPr>
        <w:rFonts w:ascii="Arial" w:eastAsia="Arial" w:hAnsi="Arial" w:cs="Arial" w:hint="default"/>
        <w:w w:val="100"/>
        <w:sz w:val="24"/>
        <w:szCs w:val="24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160" w:hanging="602"/>
      </w:pPr>
      <w:rPr>
        <w:rFonts w:ascii="Arial" w:eastAsia="Arial" w:hAnsi="Arial" w:cs="Arial" w:hint="default"/>
        <w:spacing w:val="-2"/>
        <w:w w:val="100"/>
        <w:sz w:val="24"/>
        <w:szCs w:val="24"/>
        <w:lang w:val="de-DE" w:eastAsia="en-US" w:bidi="ar-SA"/>
      </w:rPr>
    </w:lvl>
    <w:lvl w:ilvl="3">
      <w:numFmt w:val="bullet"/>
      <w:lvlText w:val="•"/>
      <w:lvlJc w:val="left"/>
      <w:pPr>
        <w:ind w:left="3035" w:hanging="60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73" w:hanging="60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11" w:hanging="60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48" w:hanging="60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86" w:hanging="60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24" w:hanging="602"/>
      </w:pPr>
      <w:rPr>
        <w:rFonts w:hint="default"/>
        <w:lang w:val="de-DE" w:eastAsia="en-US" w:bidi="ar-SA"/>
      </w:rPr>
    </w:lvl>
  </w:abstractNum>
  <w:abstractNum w:abstractNumId="2" w15:restartNumberingAfterBreak="0">
    <w:nsid w:val="1CED74AE"/>
    <w:multiLevelType w:val="multilevel"/>
    <w:tmpl w:val="2650470C"/>
    <w:lvl w:ilvl="0">
      <w:start w:val="1"/>
      <w:numFmt w:val="decimal"/>
      <w:lvlText w:val="%1"/>
      <w:lvlJc w:val="left"/>
      <w:pPr>
        <w:ind w:left="523" w:hanging="404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23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de-DE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de-DE" w:eastAsia="en-US" w:bidi="ar-SA"/>
      </w:rPr>
    </w:lvl>
    <w:lvl w:ilvl="3">
      <w:numFmt w:val="bullet"/>
      <w:lvlText w:val="•"/>
      <w:lvlJc w:val="left"/>
      <w:pPr>
        <w:ind w:left="2786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20EC4436"/>
    <w:multiLevelType w:val="multilevel"/>
    <w:tmpl w:val="022487D0"/>
    <w:lvl w:ilvl="0">
      <w:start w:val="5"/>
      <w:numFmt w:val="decimal"/>
      <w:lvlText w:val="%1"/>
      <w:lvlJc w:val="left"/>
      <w:pPr>
        <w:ind w:left="503" w:hanging="404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03" w:hanging="404"/>
      </w:pPr>
      <w:rPr>
        <w:rFonts w:ascii="Arial" w:eastAsia="Arial" w:hAnsi="Arial" w:cs="Arial" w:hint="default"/>
        <w:b/>
        <w:bCs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2316" w:hanging="404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4" w:hanging="40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32" w:hanging="40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40" w:hanging="40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48" w:hanging="40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56" w:hanging="40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64" w:hanging="404"/>
      </w:pPr>
      <w:rPr>
        <w:rFonts w:hint="default"/>
        <w:lang w:val="de-DE" w:eastAsia="en-US" w:bidi="ar-SA"/>
      </w:rPr>
    </w:lvl>
  </w:abstractNum>
  <w:abstractNum w:abstractNumId="4" w15:restartNumberingAfterBreak="0">
    <w:nsid w:val="26DC7B44"/>
    <w:multiLevelType w:val="multilevel"/>
    <w:tmpl w:val="7FE60660"/>
    <w:lvl w:ilvl="0">
      <w:start w:val="3"/>
      <w:numFmt w:val="decimal"/>
      <w:lvlText w:val="%1"/>
      <w:lvlJc w:val="left"/>
      <w:pPr>
        <w:ind w:left="522" w:hanging="403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22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2336" w:hanging="40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44" w:hanging="40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52" w:hanging="40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60" w:hanging="40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68" w:hanging="40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76" w:hanging="40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84" w:hanging="403"/>
      </w:pPr>
      <w:rPr>
        <w:rFonts w:hint="default"/>
        <w:lang w:val="de-DE" w:eastAsia="en-US" w:bidi="ar-SA"/>
      </w:rPr>
    </w:lvl>
  </w:abstractNum>
  <w:abstractNum w:abstractNumId="5" w15:restartNumberingAfterBreak="0">
    <w:nsid w:val="63434D4A"/>
    <w:multiLevelType w:val="multilevel"/>
    <w:tmpl w:val="881C07C2"/>
    <w:lvl w:ilvl="0">
      <w:start w:val="3"/>
      <w:numFmt w:val="decimal"/>
      <w:lvlText w:val="%1"/>
      <w:lvlJc w:val="left"/>
      <w:pPr>
        <w:ind w:left="743" w:hanging="403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43" w:hanging="403"/>
      </w:pPr>
      <w:rPr>
        <w:rFonts w:ascii="Arial" w:eastAsia="Arial" w:hAnsi="Arial" w:cs="Arial" w:hint="default"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2512" w:hanging="40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398" w:hanging="40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284" w:hanging="40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170" w:hanging="40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56" w:hanging="40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28" w:hanging="403"/>
      </w:pPr>
      <w:rPr>
        <w:rFonts w:hint="default"/>
        <w:lang w:val="de-DE" w:eastAsia="en-US" w:bidi="ar-SA"/>
      </w:rPr>
    </w:lvl>
  </w:abstractNum>
  <w:abstractNum w:abstractNumId="6" w15:restartNumberingAfterBreak="0">
    <w:nsid w:val="6BEF017D"/>
    <w:multiLevelType w:val="multilevel"/>
    <w:tmpl w:val="9F167B7E"/>
    <w:lvl w:ilvl="0">
      <w:start w:val="1"/>
      <w:numFmt w:val="decimal"/>
      <w:lvlText w:val="%1"/>
      <w:lvlJc w:val="left"/>
      <w:pPr>
        <w:ind w:left="743" w:hanging="403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43" w:hanging="403"/>
      </w:pPr>
      <w:rPr>
        <w:rFonts w:ascii="Arial" w:eastAsia="Arial" w:hAnsi="Arial" w:cs="Arial" w:hint="default"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2512" w:hanging="40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398" w:hanging="40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284" w:hanging="40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170" w:hanging="40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56" w:hanging="40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28" w:hanging="403"/>
      </w:pPr>
      <w:rPr>
        <w:rFonts w:hint="default"/>
        <w:lang w:val="de-DE" w:eastAsia="en-US" w:bidi="ar-SA"/>
      </w:rPr>
    </w:lvl>
  </w:abstractNum>
  <w:abstractNum w:abstractNumId="7" w15:restartNumberingAfterBreak="0">
    <w:nsid w:val="6D8F4FF1"/>
    <w:multiLevelType w:val="multilevel"/>
    <w:tmpl w:val="4EB61E76"/>
    <w:lvl w:ilvl="0">
      <w:start w:val="4"/>
      <w:numFmt w:val="decimal"/>
      <w:lvlText w:val="%1"/>
      <w:lvlJc w:val="left"/>
      <w:pPr>
        <w:ind w:left="743" w:hanging="403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43" w:hanging="403"/>
      </w:pPr>
      <w:rPr>
        <w:rFonts w:ascii="Arial" w:eastAsia="Arial" w:hAnsi="Arial" w:cs="Arial" w:hint="default"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2512" w:hanging="40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398" w:hanging="40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284" w:hanging="40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170" w:hanging="40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56" w:hanging="40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942" w:hanging="40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28" w:hanging="403"/>
      </w:pPr>
      <w:rPr>
        <w:rFonts w:hint="default"/>
        <w:lang w:val="de-DE" w:eastAsia="en-US" w:bidi="ar-SA"/>
      </w:rPr>
    </w:lvl>
  </w:abstractNum>
  <w:abstractNum w:abstractNumId="8" w15:restartNumberingAfterBreak="0">
    <w:nsid w:val="710B7715"/>
    <w:multiLevelType w:val="multilevel"/>
    <w:tmpl w:val="4936FE1C"/>
    <w:lvl w:ilvl="0">
      <w:start w:val="4"/>
      <w:numFmt w:val="decimal"/>
      <w:lvlText w:val="%1"/>
      <w:lvlJc w:val="left"/>
      <w:pPr>
        <w:ind w:left="522" w:hanging="403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22" w:hanging="403"/>
      </w:pPr>
      <w:rPr>
        <w:rFonts w:ascii="Arial" w:eastAsia="Arial" w:hAnsi="Arial" w:cs="Arial" w:hint="default"/>
        <w:b/>
        <w:bCs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2336" w:hanging="40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44" w:hanging="40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52" w:hanging="40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60" w:hanging="40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68" w:hanging="40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76" w:hanging="40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84" w:hanging="403"/>
      </w:pPr>
      <w:rPr>
        <w:rFonts w:hint="default"/>
        <w:lang w:val="de-DE" w:eastAsia="en-US" w:bidi="ar-SA"/>
      </w:rPr>
    </w:lvl>
  </w:abstractNum>
  <w:num w:numId="1" w16cid:durableId="865601375">
    <w:abstractNumId w:val="3"/>
  </w:num>
  <w:num w:numId="2" w16cid:durableId="1162502147">
    <w:abstractNumId w:val="8"/>
  </w:num>
  <w:num w:numId="3" w16cid:durableId="145325289">
    <w:abstractNumId w:val="4"/>
  </w:num>
  <w:num w:numId="4" w16cid:durableId="342250463">
    <w:abstractNumId w:val="0"/>
  </w:num>
  <w:num w:numId="5" w16cid:durableId="788279455">
    <w:abstractNumId w:val="2"/>
  </w:num>
  <w:num w:numId="6" w16cid:durableId="1639723903">
    <w:abstractNumId w:val="7"/>
  </w:num>
  <w:num w:numId="7" w16cid:durableId="1891572564">
    <w:abstractNumId w:val="5"/>
  </w:num>
  <w:num w:numId="8" w16cid:durableId="702829500">
    <w:abstractNumId w:val="1"/>
  </w:num>
  <w:num w:numId="9" w16cid:durableId="1734960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BC7"/>
    <w:rsid w:val="00782BC7"/>
    <w:rsid w:val="009D0AA4"/>
    <w:rsid w:val="00A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5975CD1C"/>
  <w15:docId w15:val="{A0988153-7173-584C-A0AD-9094F589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de-DE"/>
    </w:rPr>
  </w:style>
  <w:style w:type="paragraph" w:styleId="1">
    <w:name w:val="heading 1"/>
    <w:basedOn w:val="a"/>
    <w:uiPriority w:val="9"/>
    <w:qFormat/>
    <w:pPr>
      <w:spacing w:before="79"/>
      <w:ind w:left="1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2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8"/>
      <w:ind w:right="2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237"/>
      <w:ind w:left="12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238"/>
      <w:ind w:left="743" w:hanging="403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238"/>
      <w:ind w:left="1160" w:hanging="60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3" w:hanging="403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5.xml"/><Relationship Id="rId26" Type="http://schemas.openxmlformats.org/officeDocument/2006/relationships/hyperlink" Target="http://www.eclac.cl/prensa/noticias/comunicados/8/22388/WSS_Main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yperlink" Target="http://www.imf.org/external/pubs/ft/wp/2016/wp1632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9.jpeg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dx.doi.org/10.22617/WPS190245-2" TargetMode="External"/><Relationship Id="rId32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footer" Target="footer7.xml"/><Relationship Id="rId27" Type="http://schemas.openxmlformats.org/officeDocument/2006/relationships/image" Target="media/image10.png"/><Relationship Id="rId30" Type="http://schemas.openxmlformats.org/officeDocument/2006/relationships/image" Target="media/image12.jpe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63</Pages>
  <Words>16362</Words>
  <Characters>93265</Characters>
  <Application>Microsoft Office Word</Application>
  <DocSecurity>0</DocSecurity>
  <Lines>777</Lines>
  <Paragraphs>218</Paragraphs>
  <ScaleCrop>false</ScaleCrop>
  <Company/>
  <LinksUpToDate>false</LinksUpToDate>
  <CharactersWithSpaces>109409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2022-12-02T11:07:00Z</dcterms:created>
  <dcterms:modified xsi:type="dcterms:W3CDTF">2023-06-28T08:45:00Z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2022-12-02T00:00:00Z</vt:filetime>
  </property>
</Properties>
</file>